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55" w:rsidRPr="007D0545" w:rsidRDefault="00327955" w:rsidP="00327955">
      <w:pPr>
        <w:pStyle w:val="31"/>
        <w:spacing w:after="0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Методика</w:t>
      </w:r>
    </w:p>
    <w:p w:rsidR="00327955" w:rsidRPr="007D0545" w:rsidRDefault="00327955" w:rsidP="00327955">
      <w:pPr>
        <w:pStyle w:val="31"/>
        <w:spacing w:after="0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</w:t>
      </w:r>
      <w:r w:rsidRPr="007D0545">
        <w:rPr>
          <w:b/>
          <w:bCs/>
          <w:sz w:val="20"/>
          <w:szCs w:val="20"/>
        </w:rPr>
        <w:t>Психологическая компетентность учителя</w:t>
      </w:r>
      <w:r>
        <w:rPr>
          <w:b/>
          <w:bCs/>
          <w:sz w:val="20"/>
          <w:szCs w:val="20"/>
        </w:rPr>
        <w:t>»</w:t>
      </w: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sz w:val="20"/>
          <w:szCs w:val="20"/>
        </w:rPr>
      </w:pP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Если Вы согласн</w:t>
      </w:r>
      <w:r>
        <w:rPr>
          <w:sz w:val="20"/>
          <w:szCs w:val="20"/>
        </w:rPr>
        <w:t>ы</w:t>
      </w:r>
      <w:r w:rsidRPr="007D0545">
        <w:rPr>
          <w:sz w:val="20"/>
          <w:szCs w:val="20"/>
        </w:rPr>
        <w:t xml:space="preserve"> с утверждением теста, то поставьте рядом с номером утверждения «да» или «+»; если Вы с утверждением не согласны, то поставьте рядом с его номером «нет» или «</w:t>
      </w:r>
      <w:r>
        <w:rPr>
          <w:sz w:val="20"/>
          <w:szCs w:val="20"/>
        </w:rPr>
        <w:sym w:font="Symbol" w:char="F02D"/>
      </w:r>
      <w:r w:rsidRPr="007D0545">
        <w:rPr>
          <w:sz w:val="20"/>
          <w:szCs w:val="20"/>
        </w:rPr>
        <w:t>»</w:t>
      </w:r>
      <w:r>
        <w:rPr>
          <w:sz w:val="20"/>
          <w:szCs w:val="20"/>
        </w:rPr>
        <w:t>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Чем старше ребенок, тем важнее для него слова как знаки внимания и поддержки взрослых.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У детей зарождаются комплексы, когда их с кем</w:t>
      </w:r>
      <w:r>
        <w:rPr>
          <w:sz w:val="20"/>
          <w:szCs w:val="20"/>
        </w:rPr>
        <w:t>-</w:t>
      </w:r>
      <w:r w:rsidRPr="007D0545">
        <w:rPr>
          <w:sz w:val="20"/>
          <w:szCs w:val="20"/>
        </w:rPr>
        <w:t>то сравнивают.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 xml:space="preserve">Эмоции взрослых независимо от их воли влияют на состояние детей, передаются им, вызывая  ответные чувства. 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Подчеркивая ошибки ребенка, мы избавляем его от них.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Отрицательная оценка вредит благополучию ребенка.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Детей необходимо воспитывать в строгости, чтобы они выросли нормальными людьми</w:t>
      </w:r>
      <w:r>
        <w:rPr>
          <w:sz w:val="20"/>
          <w:szCs w:val="20"/>
        </w:rPr>
        <w:t>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Ребенок никогда не должен забывать о том, что взрослые старше, умнее и опытнее его.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Ребенок окружен повсеместной симпатией и вниманием, отягощен неприятными переживаниями раздражения, тревоги и страха.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Негативные реакции детей надо подавлять для их же пользы.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Детей не должны интересовать эмоции и внутренние переживания взрослых.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Если ребенок не хочет, всегда можно его заставить.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Детей надо учить, указывая на подходящие примеры.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Ребенку любого возраста для эмоционального благополучия необходимы прикосновения, жесты, взгляды, выражающие любовь и одобрение взрослых.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Ребенок должен постоянно быть предметом внимания и симпатии взрослых.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Делая что-то, ребенок должен отдавать себе отчет в том, хороший он или плохой, с точки зрения взрослых.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Сотрудничать с детьми – это значить быть с ними «на</w:t>
      </w:r>
      <w:r>
        <w:rPr>
          <w:sz w:val="20"/>
          <w:szCs w:val="20"/>
        </w:rPr>
        <w:t xml:space="preserve"> </w:t>
      </w:r>
      <w:r w:rsidRPr="007D0545">
        <w:rPr>
          <w:sz w:val="20"/>
          <w:szCs w:val="20"/>
        </w:rPr>
        <w:t>равных», в том числе, петь, играть, рисовать, ползать на четвереньках и сочинять вместе с ними.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Отказы бывают обычно у детей, не привыкших к слову «надо».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Насильственные методы умножают дефекты личности и нежелательные формы поведения.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Я никогда не заставляю учеников что-то делать насильно.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Ребенок не боится ошибок и неудач, если знает, что он всегда будет принят и понят взрослыми.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Я никогда не кричу на детей, в каком бы настроении ни был.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lastRenderedPageBreak/>
        <w:t>Я никогда не говорю детям: «Мне некогда», если они задают вопрос.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При возникновении трудностей в одном всегда можно переключить ученика на что-то другое.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Я никогда не испытываю неприятных ощущений, когда ставлю ученикам отметки «2» заслуженно.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Я никогда не испытываю чувства тревоги в общении с учениками.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Не стоит навязывать себя ученикам, если они чего-то не хотят, лучше подумать, вдруг я са</w:t>
      </w:r>
      <w:proofErr w:type="gramStart"/>
      <w:r w:rsidRPr="007D0545">
        <w:rPr>
          <w:sz w:val="20"/>
          <w:szCs w:val="20"/>
        </w:rPr>
        <w:t>м(</w:t>
      </w:r>
      <w:proofErr w:type="gramEnd"/>
      <w:r w:rsidRPr="007D0545">
        <w:rPr>
          <w:sz w:val="20"/>
          <w:szCs w:val="20"/>
        </w:rPr>
        <w:t>а</w:t>
      </w:r>
      <w:r>
        <w:rPr>
          <w:sz w:val="20"/>
          <w:szCs w:val="20"/>
        </w:rPr>
        <w:t xml:space="preserve">) </w:t>
      </w:r>
      <w:r w:rsidRPr="007D0545">
        <w:rPr>
          <w:sz w:val="20"/>
          <w:szCs w:val="20"/>
        </w:rPr>
        <w:t>что-то делаю не так.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Ученик всегда прав. Неправым может быть только взрослый.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Если ученик не работае</w:t>
      </w:r>
      <w:r>
        <w:rPr>
          <w:sz w:val="20"/>
          <w:szCs w:val="20"/>
        </w:rPr>
        <w:t xml:space="preserve">т на уроке, </w:t>
      </w:r>
      <w:proofErr w:type="gramStart"/>
      <w:r>
        <w:rPr>
          <w:sz w:val="20"/>
          <w:szCs w:val="20"/>
        </w:rPr>
        <w:t>значит</w:t>
      </w:r>
      <w:proofErr w:type="gramEnd"/>
      <w:r>
        <w:rPr>
          <w:sz w:val="20"/>
          <w:szCs w:val="20"/>
        </w:rPr>
        <w:t xml:space="preserve"> он или ленит</w:t>
      </w:r>
      <w:r w:rsidRPr="007D0545">
        <w:rPr>
          <w:sz w:val="20"/>
          <w:szCs w:val="20"/>
        </w:rPr>
        <w:t>ся, или плохо себя чувствует.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Я никогда не делаю замечаний своим ученикам в жесткой форме.</w:t>
      </w:r>
    </w:p>
    <w:p w:rsidR="00327955" w:rsidRPr="007D0545" w:rsidRDefault="00327955" w:rsidP="00327955">
      <w:pPr>
        <w:pStyle w:val="31"/>
        <w:numPr>
          <w:ilvl w:val="0"/>
          <w:numId w:val="1"/>
        </w:numPr>
        <w:tabs>
          <w:tab w:val="clear" w:pos="720"/>
          <w:tab w:val="num" w:pos="540"/>
        </w:tabs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У учеников не бывает правильных или неправильных действий, дети всегда проявляют себя</w:t>
      </w:r>
      <w:r>
        <w:rPr>
          <w:sz w:val="20"/>
          <w:szCs w:val="20"/>
        </w:rPr>
        <w:t xml:space="preserve"> как</w:t>
      </w:r>
      <w:r w:rsidRPr="007D0545">
        <w:rPr>
          <w:sz w:val="20"/>
          <w:szCs w:val="20"/>
        </w:rPr>
        <w:t xml:space="preserve"> могут и как хотят.</w:t>
      </w: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sz w:val="20"/>
          <w:szCs w:val="20"/>
        </w:rPr>
      </w:pP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Если «да</w:t>
      </w:r>
      <w:proofErr w:type="gramStart"/>
      <w:r w:rsidRPr="007D0545">
        <w:rPr>
          <w:sz w:val="20"/>
          <w:szCs w:val="20"/>
        </w:rPr>
        <w:t xml:space="preserve">» («+») </w:t>
      </w:r>
      <w:proofErr w:type="gramEnd"/>
      <w:r w:rsidRPr="007D0545">
        <w:rPr>
          <w:sz w:val="20"/>
          <w:szCs w:val="20"/>
        </w:rPr>
        <w:t>по шкале компетентности (вопросы: 2; 3; 5; 8; 13; 16;</w:t>
      </w:r>
      <w:r>
        <w:rPr>
          <w:sz w:val="20"/>
          <w:szCs w:val="20"/>
        </w:rPr>
        <w:t xml:space="preserve"> </w:t>
      </w:r>
      <w:r w:rsidRPr="007D0545">
        <w:rPr>
          <w:sz w:val="20"/>
          <w:szCs w:val="20"/>
        </w:rPr>
        <w:t>18; 20; 23; 26; 27; 30;), то присваивайте за каждый ответ «да» по 1 баллу.</w:t>
      </w: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Если «нет</w:t>
      </w:r>
      <w:proofErr w:type="gramStart"/>
      <w:r w:rsidRPr="007D0545">
        <w:rPr>
          <w:sz w:val="20"/>
          <w:szCs w:val="20"/>
        </w:rPr>
        <w:t>» («</w:t>
      </w:r>
      <w:r>
        <w:rPr>
          <w:sz w:val="20"/>
          <w:szCs w:val="20"/>
        </w:rPr>
        <w:sym w:font="Symbol" w:char="F02D"/>
      </w:r>
      <w:r w:rsidRPr="007D0545">
        <w:rPr>
          <w:sz w:val="20"/>
          <w:szCs w:val="20"/>
        </w:rPr>
        <w:t xml:space="preserve">») </w:t>
      </w:r>
      <w:proofErr w:type="gramEnd"/>
      <w:r w:rsidRPr="007D0545">
        <w:rPr>
          <w:sz w:val="20"/>
          <w:szCs w:val="20"/>
        </w:rPr>
        <w:t>по шкале компетентности (вопросы: 1; 4; 7; 9; 10; 11;12; 14; 15; 17; 24; 28;), то присвойте себе за каждый ответ «нет» по 1 баллу.</w:t>
      </w: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Шкала лживости: (вопросы: 6; 19; 21; 22; 25; 29). Если «да» на 4 и более ответов, то Вы отвечали неискренно. Поэтому Ваши результаты могут быть ненадежны.</w:t>
      </w: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Подсчитайте общее количество баллов по 1-ой и 2-ой шкалам.</w:t>
      </w: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7D0545">
        <w:rPr>
          <w:sz w:val="20"/>
          <w:szCs w:val="20"/>
        </w:rPr>
        <w:t xml:space="preserve"> 0                                         </w:t>
      </w:r>
      <w:r>
        <w:rPr>
          <w:sz w:val="20"/>
          <w:szCs w:val="20"/>
        </w:rPr>
        <w:t xml:space="preserve">  </w:t>
      </w:r>
      <w:r w:rsidRPr="007D0545">
        <w:rPr>
          <w:sz w:val="20"/>
          <w:szCs w:val="20"/>
        </w:rPr>
        <w:t xml:space="preserve">    12                 18       </w:t>
      </w:r>
      <w:r>
        <w:rPr>
          <w:sz w:val="20"/>
          <w:szCs w:val="20"/>
        </w:rPr>
        <w:t xml:space="preserve">      </w:t>
      </w:r>
      <w:r w:rsidRPr="007D0545">
        <w:rPr>
          <w:sz w:val="20"/>
          <w:szCs w:val="20"/>
        </w:rPr>
        <w:t xml:space="preserve">     24</w:t>
      </w: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1" style="position:absolute;left:0;text-align:left;z-index:251665408" from="270pt,8.3pt" to="270pt,17.3pt"/>
        </w:pict>
      </w:r>
      <w:r w:rsidRPr="007D0545">
        <w:rPr>
          <w:noProof/>
          <w:sz w:val="20"/>
          <w:szCs w:val="20"/>
        </w:rPr>
        <w:pict>
          <v:line id="_x0000_s1029" style="position:absolute;left:0;text-align:left;z-index:251663360" from="3in,8.3pt" to="3in,17.3pt"/>
        </w:pict>
      </w:r>
      <w:r w:rsidRPr="007D0545">
        <w:rPr>
          <w:noProof/>
          <w:sz w:val="20"/>
          <w:szCs w:val="20"/>
        </w:rPr>
        <w:pict>
          <v:line id="_x0000_s1028" style="position:absolute;left:0;text-align:left;z-index:251662336" from="162pt,8.3pt" to="162pt,17.3pt"/>
        </w:pict>
      </w:r>
      <w:r w:rsidRPr="007D0545">
        <w:rPr>
          <w:noProof/>
          <w:sz w:val="20"/>
          <w:szCs w:val="20"/>
        </w:rPr>
        <w:pict>
          <v:line id="_x0000_s1027" style="position:absolute;left:0;text-align:left;z-index:251661312" from="36pt,8.3pt" to="36pt,17.3pt"/>
        </w:pict>
      </w:r>
      <w:r w:rsidRPr="007D0545">
        <w:rPr>
          <w:noProof/>
          <w:sz w:val="20"/>
          <w:szCs w:val="20"/>
        </w:rPr>
        <w:pict>
          <v:line id="_x0000_s1030" style="position:absolute;left:0;text-align:left;z-index:251664384" from="438.9pt,.05pt" to="438.9pt,9.05pt"/>
        </w:pict>
      </w: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noProof/>
          <w:sz w:val="20"/>
          <w:szCs w:val="20"/>
        </w:rPr>
        <w:pict>
          <v:line id="_x0000_s1026" style="position:absolute;left:0;text-align:left;z-index:251660288" from="-9pt,5.8pt" to="331.8pt,5.8pt">
            <v:stroke endarrow="block"/>
          </v:line>
        </w:pict>
      </w: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sz w:val="20"/>
          <w:szCs w:val="20"/>
        </w:rPr>
        <w:t>Чем ближе к 24 баллам, тем выше психологическая компетентность учителя.</w:t>
      </w: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b/>
          <w:bCs/>
          <w:sz w:val="20"/>
          <w:szCs w:val="20"/>
        </w:rPr>
      </w:pPr>
      <w:r w:rsidRPr="007D0545">
        <w:rPr>
          <w:b/>
          <w:bCs/>
          <w:sz w:val="20"/>
          <w:szCs w:val="20"/>
        </w:rPr>
        <w:t xml:space="preserve">До 12 баллов – </w:t>
      </w:r>
      <w:proofErr w:type="gramStart"/>
      <w:r w:rsidRPr="007D0545">
        <w:rPr>
          <w:b/>
          <w:bCs/>
          <w:sz w:val="20"/>
          <w:szCs w:val="20"/>
        </w:rPr>
        <w:t>некомпетентен</w:t>
      </w:r>
      <w:proofErr w:type="gramEnd"/>
      <w:r w:rsidRPr="007D0545">
        <w:rPr>
          <w:b/>
          <w:bCs/>
          <w:sz w:val="20"/>
          <w:szCs w:val="20"/>
        </w:rPr>
        <w:t>,</w:t>
      </w: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b/>
          <w:bCs/>
          <w:sz w:val="20"/>
          <w:szCs w:val="20"/>
        </w:rPr>
      </w:pPr>
      <w:r w:rsidRPr="007D0545">
        <w:rPr>
          <w:b/>
          <w:bCs/>
          <w:sz w:val="20"/>
          <w:szCs w:val="20"/>
        </w:rPr>
        <w:t xml:space="preserve">От 12 до 18 баллов – малая степень </w:t>
      </w:r>
      <w:r w:rsidRPr="007D0545">
        <w:rPr>
          <w:sz w:val="20"/>
          <w:szCs w:val="20"/>
        </w:rPr>
        <w:t>компетентности,</w:t>
      </w:r>
    </w:p>
    <w:p w:rsidR="00327955" w:rsidRPr="007D0545" w:rsidRDefault="00327955" w:rsidP="00327955">
      <w:pPr>
        <w:pStyle w:val="31"/>
        <w:spacing w:after="0"/>
        <w:ind w:left="0" w:firstLine="284"/>
        <w:jc w:val="both"/>
        <w:rPr>
          <w:sz w:val="20"/>
          <w:szCs w:val="20"/>
        </w:rPr>
      </w:pPr>
      <w:r w:rsidRPr="007D0545">
        <w:rPr>
          <w:b/>
          <w:bCs/>
          <w:sz w:val="20"/>
          <w:szCs w:val="20"/>
        </w:rPr>
        <w:t>От18 до 24 баллов –</w:t>
      </w:r>
      <w:r w:rsidRPr="007D0545">
        <w:rPr>
          <w:sz w:val="20"/>
          <w:szCs w:val="20"/>
        </w:rPr>
        <w:t xml:space="preserve"> </w:t>
      </w:r>
      <w:r w:rsidRPr="007D0545">
        <w:rPr>
          <w:b/>
          <w:bCs/>
          <w:sz w:val="20"/>
          <w:szCs w:val="20"/>
        </w:rPr>
        <w:t>достаточная степень</w:t>
      </w:r>
      <w:r w:rsidRPr="007D0545">
        <w:rPr>
          <w:sz w:val="20"/>
          <w:szCs w:val="20"/>
        </w:rPr>
        <w:t xml:space="preserve"> компетентности.</w:t>
      </w:r>
    </w:p>
    <w:p w:rsidR="00327955" w:rsidRPr="007D0545" w:rsidRDefault="00327955" w:rsidP="00327955">
      <w:pPr>
        <w:pStyle w:val="3"/>
        <w:ind w:firstLine="284"/>
        <w:jc w:val="both"/>
        <w:rPr>
          <w:b w:val="0"/>
          <w:sz w:val="20"/>
        </w:rPr>
      </w:pPr>
    </w:p>
    <w:p w:rsidR="00327955" w:rsidRPr="007D0545" w:rsidRDefault="00327955" w:rsidP="00327955">
      <w:pPr>
        <w:pStyle w:val="3"/>
        <w:ind w:firstLine="284"/>
        <w:jc w:val="both"/>
        <w:rPr>
          <w:b w:val="0"/>
          <w:sz w:val="20"/>
        </w:rPr>
      </w:pPr>
    </w:p>
    <w:p w:rsidR="00180985" w:rsidRDefault="00180985"/>
    <w:sectPr w:rsidR="00180985" w:rsidSect="007D0545">
      <w:headerReference w:type="even" r:id="rId5"/>
      <w:headerReference w:type="default" r:id="rId6"/>
      <w:pgSz w:w="8392" w:h="11907" w:code="11"/>
      <w:pgMar w:top="851" w:right="1134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53" w:rsidRDefault="003279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 w:rsidR="005E6D53" w:rsidRDefault="0032795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53" w:rsidRDefault="003279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E6D53" w:rsidRDefault="0032795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31E2"/>
    <w:multiLevelType w:val="hybridMultilevel"/>
    <w:tmpl w:val="0308CAAC"/>
    <w:lvl w:ilvl="0" w:tplc="C7D27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955"/>
    <w:rsid w:val="00180985"/>
    <w:rsid w:val="00244EE0"/>
    <w:rsid w:val="00327955"/>
    <w:rsid w:val="00636814"/>
    <w:rsid w:val="007E022E"/>
    <w:rsid w:val="00D755E7"/>
    <w:rsid w:val="00F2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27955"/>
    <w:rPr>
      <w:b/>
      <w:sz w:val="28"/>
    </w:rPr>
  </w:style>
  <w:style w:type="character" w:customStyle="1" w:styleId="30">
    <w:name w:val="Основной текст 3 Знак"/>
    <w:basedOn w:val="a0"/>
    <w:link w:val="3"/>
    <w:rsid w:val="003279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279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279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27955"/>
  </w:style>
  <w:style w:type="paragraph" w:styleId="31">
    <w:name w:val="Body Text Indent 3"/>
    <w:basedOn w:val="a"/>
    <w:link w:val="32"/>
    <w:rsid w:val="003279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279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Office Word</Application>
  <DocSecurity>0</DocSecurity>
  <Lines>24</Lines>
  <Paragraphs>6</Paragraphs>
  <ScaleCrop>false</ScaleCrop>
  <Company>Lenovo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School_12</dc:creator>
  <cp:lastModifiedBy>School_12</cp:lastModifiedBy>
  <cp:revision>1</cp:revision>
  <dcterms:created xsi:type="dcterms:W3CDTF">2015-06-23T02:12:00Z</dcterms:created>
  <dcterms:modified xsi:type="dcterms:W3CDTF">2015-06-23T02:13:00Z</dcterms:modified>
</cp:coreProperties>
</file>