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E1" w:rsidRPr="007151E1" w:rsidRDefault="007151E1" w:rsidP="007151E1">
      <w:pPr>
        <w:spacing w:after="0" w:line="240" w:lineRule="auto"/>
        <w:ind w:firstLine="218"/>
        <w:jc w:val="center"/>
        <w:rPr>
          <w:rFonts w:ascii="Tahoma" w:eastAsia="Times New Roman" w:hAnsi="Tahoma" w:cs="Tahoma"/>
          <w:color w:val="0A5DA6"/>
          <w:sz w:val="18"/>
          <w:szCs w:val="18"/>
          <w:lang w:eastAsia="ru-RU"/>
        </w:rPr>
      </w:pPr>
      <w:r w:rsidRPr="007151E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Перспективный план работы</w:t>
      </w:r>
    </w:p>
    <w:p w:rsidR="007151E1" w:rsidRPr="007151E1" w:rsidRDefault="007151E1" w:rsidP="007151E1">
      <w:pPr>
        <w:spacing w:after="0" w:line="240" w:lineRule="auto"/>
        <w:ind w:firstLine="218"/>
        <w:jc w:val="center"/>
        <w:rPr>
          <w:rFonts w:ascii="Tahoma" w:eastAsia="Times New Roman" w:hAnsi="Tahoma" w:cs="Tahoma"/>
          <w:color w:val="0A5DA6"/>
          <w:sz w:val="18"/>
          <w:szCs w:val="18"/>
          <w:lang w:eastAsia="ru-RU"/>
        </w:rPr>
      </w:pPr>
      <w:r w:rsidRPr="007151E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первичной профсоюзной организации</w:t>
      </w:r>
    </w:p>
    <w:p w:rsidR="007151E1" w:rsidRDefault="007151E1" w:rsidP="007151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Pr="00D7325A">
        <w:rPr>
          <w:rFonts w:ascii="Times New Roman" w:hAnsi="Times New Roman" w:cs="Times New Roman"/>
        </w:rPr>
        <w:t>12 с углублённым изучением отдельных предметов</w:t>
      </w:r>
      <w:r w:rsidRPr="00D7325A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E7A08" w:rsidRDefault="007151E1" w:rsidP="007151E1">
      <w:pPr>
        <w:jc w:val="center"/>
      </w:pPr>
      <w:r>
        <w:rPr>
          <w:rFonts w:ascii="Times New Roman" w:hAnsi="Times New Roman" w:cs="Times New Roman"/>
          <w:sz w:val="24"/>
          <w:szCs w:val="24"/>
        </w:rPr>
        <w:t>Общероссийского Профсоюза образования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center"/>
        <w:rPr>
          <w:rFonts w:ascii="Verdana" w:hAnsi="Verdana"/>
          <w:color w:val="000000"/>
          <w:sz w:val="20"/>
          <w:szCs w:val="20"/>
        </w:rPr>
      </w:pPr>
      <w:r w:rsidRPr="00B46DA1">
        <w:rPr>
          <w:rStyle w:val="a4"/>
          <w:rFonts w:ascii="Verdana" w:hAnsi="Verdana"/>
          <w:bCs w:val="0"/>
          <w:color w:val="000000"/>
          <w:sz w:val="18"/>
          <w:szCs w:val="18"/>
        </w:rPr>
        <w:t>1</w:t>
      </w:r>
      <w:r>
        <w:rPr>
          <w:rStyle w:val="a4"/>
          <w:rFonts w:ascii="Verdana" w:hAnsi="Verdana"/>
          <w:b w:val="0"/>
          <w:bCs w:val="0"/>
          <w:color w:val="000000"/>
          <w:sz w:val="18"/>
          <w:szCs w:val="18"/>
        </w:rPr>
        <w:t>.</w:t>
      </w:r>
      <w:r>
        <w:rPr>
          <w:rStyle w:val="a4"/>
          <w:b w:val="0"/>
          <w:bCs w:val="0"/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Профсоюзные собрания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(в соответствии с Положением о первичной профсоюзной организации планируется проведение не менее 2 собраний в год.)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Сентябрь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1.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О работе администрации и профсоюзной организации по созданию безопасных условий труда.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2. Заключение Соглашения по охране труда на 20__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год.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Декабрь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  <w:u w:val="single"/>
        </w:rPr>
        <w:t> </w:t>
      </w:r>
      <w:r>
        <w:rPr>
          <w:rStyle w:val="a4"/>
          <w:rFonts w:ascii="Verdana" w:hAnsi="Verdana"/>
          <w:b w:val="0"/>
          <w:bCs w:val="0"/>
          <w:color w:val="000000"/>
          <w:sz w:val="18"/>
          <w:szCs w:val="18"/>
        </w:rPr>
        <w:t> 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1.О выполнении Коллективного договора за 2-е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полугодие 20__г.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Февраль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1. О работе профсоюзного комитета по защите профессиональных, трудовых прав и социально-экономических интересов членов Профсоюза.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Май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1. О работе профсоюзного комитета и администрации образовательного учреждения по соблюдению принципов социального партнерства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        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18"/>
          <w:szCs w:val="18"/>
          <w:u w:val="single"/>
        </w:rPr>
        <w:t>На каждом профсоюзном собрании обязательно выносятся вопросы: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 xml:space="preserve"> 1. </w:t>
      </w:r>
      <w:proofErr w:type="gramStart"/>
      <w:r>
        <w:rPr>
          <w:rFonts w:ascii="Verdana" w:hAnsi="Verdana"/>
          <w:i/>
          <w:iCs/>
          <w:color w:val="000000"/>
          <w:sz w:val="18"/>
          <w:szCs w:val="18"/>
        </w:rPr>
        <w:t>О выполнении постановления предыдущего профсоюзного собрания «Повестка дня» (этот вопрос может 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не вписываться в план, но регулярно докладывается членам профсоюза о ходе выполнения принятых решений.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i/>
          <w:iCs/>
          <w:color w:val="000000"/>
          <w:sz w:val="18"/>
          <w:szCs w:val="18"/>
        </w:rPr>
        <w:t>И при условии выполнения, снимается с контроля).</w:t>
      </w:r>
      <w:proofErr w:type="gramEnd"/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2. Информация о работе профсоюзного комитета за период между собраниями (этот вопрос можно не вписывать в план, но рассматривается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 регулярно, на каждом собрании)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center"/>
        <w:rPr>
          <w:rFonts w:ascii="Verdana" w:hAnsi="Verdana"/>
          <w:color w:val="000000"/>
          <w:sz w:val="20"/>
          <w:szCs w:val="20"/>
        </w:rPr>
      </w:pPr>
      <w:r w:rsidRPr="00B46DA1">
        <w:rPr>
          <w:rStyle w:val="a4"/>
          <w:rFonts w:ascii="Verdana" w:hAnsi="Verdana"/>
          <w:bCs w:val="0"/>
          <w:color w:val="000000"/>
          <w:sz w:val="18"/>
          <w:szCs w:val="18"/>
        </w:rPr>
        <w:t>2.</w:t>
      </w:r>
      <w:r>
        <w:rPr>
          <w:rStyle w:val="a4"/>
          <w:b w:val="0"/>
          <w:bCs w:val="0"/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Заседания профсоюзного комитета</w:t>
      </w:r>
      <w:r>
        <w:rPr>
          <w:rStyle w:val="a4"/>
          <w:rFonts w:ascii="Verdana" w:hAnsi="Verdana"/>
          <w:b w:val="0"/>
          <w:bCs w:val="0"/>
          <w:color w:val="000000"/>
          <w:sz w:val="18"/>
          <w:szCs w:val="18"/>
        </w:rPr>
        <w:t>.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(Заседания профсоюзного комитета проводятся ежемесячно)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Сентябрь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1. О работе администрации по подготовке образовательного учреждения к началу учебного года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2. О тарификации работников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3. О согласовании Положения об оплате труда на новый учебный год (на полугодие, год).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4. О согласовании Положения о выплатах стимулирующего характера.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5.О согласовании Положения о выплатах компенсационного характера.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6.О постановке на профсоюзный учет вновь принятых членов профсоюза.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7. О согласовании расписания занятий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Октябрь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1. Об организации работы администрации с молодыми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специалистами.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2. О согласовании расписания занятий, кружков.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Ноябрь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1. О ходе аттестации педагогических кадров.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2. О результатах проверки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оплаты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 труда работникам за работу с вредными (неблагоприятными) условиями труда.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Декабрь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1.Об итогах исполнения бюджетного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 финансирования учреждения.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2. Утверждение годового статистического отчета первичной профсоюзной организации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3. О согласовании распределения сре</w:t>
      </w:r>
      <w:proofErr w:type="gramStart"/>
      <w:r>
        <w:rPr>
          <w:rFonts w:ascii="Verdana" w:hAnsi="Verdana"/>
          <w:color w:val="000000"/>
          <w:sz w:val="18"/>
          <w:szCs w:val="18"/>
        </w:rPr>
        <w:t>дств пр</w:t>
      </w:r>
      <w:proofErr w:type="gramEnd"/>
      <w:r>
        <w:rPr>
          <w:rFonts w:ascii="Verdana" w:hAnsi="Verdana"/>
          <w:color w:val="000000"/>
          <w:sz w:val="18"/>
          <w:szCs w:val="18"/>
        </w:rPr>
        <w:t>емиального фонда (фонд экономии заработной платы,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при наличии такового)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4.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О согласовании графиков отпусков на 20__г.</w:t>
      </w:r>
    </w:p>
    <w:p w:rsidR="0082738B" w:rsidRDefault="0082738B" w:rsidP="0082738B">
      <w:pPr>
        <w:pStyle w:val="a3"/>
        <w:shd w:val="clear" w:color="auto" w:fill="FFFFFF"/>
        <w:spacing w:before="0" w:beforeAutospacing="0" w:after="0" w:afterAutospacing="0"/>
        <w:ind w:right="98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Январь</w:t>
      </w:r>
    </w:p>
    <w:p w:rsidR="0082738B" w:rsidRDefault="0082738B" w:rsidP="0082738B">
      <w:pPr>
        <w:pStyle w:val="a3"/>
        <w:shd w:val="clear" w:color="auto" w:fill="FFFFFF"/>
        <w:spacing w:before="0" w:beforeAutospacing="0" w:after="0" w:afterAutospacing="0"/>
        <w:ind w:right="9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1.О выполнении Коллективного договора за 20__ г.</w:t>
      </w:r>
    </w:p>
    <w:p w:rsidR="0082738B" w:rsidRDefault="0082738B" w:rsidP="0082738B">
      <w:pPr>
        <w:pStyle w:val="a3"/>
        <w:shd w:val="clear" w:color="auto" w:fill="FFFFFF"/>
        <w:spacing w:before="0" w:beforeAutospacing="0" w:after="0" w:afterAutospacing="0"/>
        <w:ind w:right="9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2.О выполнении Соглашения по охране труда за 2-е полугодие 20__г.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3.О заключении Соглашения по охране труда на 20__ г.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Февраль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1. О работе организационно-массовой комиссии профкома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2. О результатах аттестации образовательного учреждения.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Март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1. О предварительном комплектовании на новый учебный год.    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Апрель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1.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О состоянии охраны труда в кабинетах повышенной опасности.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2.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Отчет о работе уполномоченного по охране труда. 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Май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1. О ходе выполнения коллективного договора за 1-е полугодие 20__г.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3.</w:t>
      </w:r>
      <w:r>
        <w:rPr>
          <w:rStyle w:val="a4"/>
          <w:color w:val="000000"/>
          <w:sz w:val="14"/>
          <w:szCs w:val="14"/>
        </w:rPr>
        <w:t>  </w:t>
      </w:r>
      <w:r>
        <w:rPr>
          <w:rStyle w:val="a4"/>
          <w:b w:val="0"/>
          <w:bCs w:val="0"/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Общие мероприятия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00"/>
          <w:sz w:val="18"/>
          <w:szCs w:val="18"/>
        </w:rPr>
        <w:t xml:space="preserve">1. Осуществлять контроль </w:t>
      </w:r>
      <w:proofErr w:type="gramStart"/>
      <w:r>
        <w:rPr>
          <w:rStyle w:val="a5"/>
          <w:rFonts w:ascii="Verdana" w:hAnsi="Verdana"/>
          <w:b/>
          <w:bCs/>
          <w:color w:val="000000"/>
          <w:sz w:val="18"/>
          <w:szCs w:val="18"/>
        </w:rPr>
        <w:t>за</w:t>
      </w:r>
      <w:proofErr w:type="gramEnd"/>
      <w:r>
        <w:rPr>
          <w:rStyle w:val="a5"/>
          <w:rFonts w:ascii="Verdana" w:hAnsi="Verdana"/>
          <w:b/>
          <w:bCs/>
          <w:color w:val="000000"/>
          <w:sz w:val="18"/>
          <w:szCs w:val="18"/>
        </w:rPr>
        <w:t>: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18"/>
          <w:szCs w:val="18"/>
        </w:rPr>
        <w:t>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8"/>
          <w:szCs w:val="18"/>
        </w:rPr>
        <w:t>правильностью оформления трудовых книжек членов Профсоюза;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18"/>
          <w:szCs w:val="18"/>
        </w:rPr>
        <w:t>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8"/>
          <w:szCs w:val="18"/>
        </w:rPr>
        <w:t>ходом выполнения Соглашения по охране труда;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18"/>
          <w:szCs w:val="18"/>
        </w:rPr>
        <w:t>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ходом заключения трудовых договоров </w:t>
      </w:r>
      <w:proofErr w:type="gramStart"/>
      <w:r>
        <w:rPr>
          <w:rFonts w:ascii="Verdana" w:hAnsi="Verdana"/>
          <w:color w:val="000000"/>
          <w:sz w:val="18"/>
          <w:szCs w:val="18"/>
        </w:rPr>
        <w:t>со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 вновь принятыми на работу;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18"/>
          <w:szCs w:val="18"/>
        </w:rPr>
        <w:t>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8"/>
          <w:szCs w:val="18"/>
        </w:rPr>
        <w:t>оплатой труда за работу с неблагоприятными условиями труда;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18"/>
          <w:szCs w:val="18"/>
        </w:rPr>
        <w:t>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8"/>
          <w:szCs w:val="18"/>
        </w:rPr>
        <w:t>своевременностью выплаты заработной платы;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18"/>
          <w:szCs w:val="18"/>
        </w:rPr>
        <w:t>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8"/>
          <w:szCs w:val="18"/>
        </w:rPr>
        <w:t>соблюдением трудового законодательства администрацией учреждения и т.д.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00"/>
          <w:sz w:val="18"/>
          <w:szCs w:val="18"/>
        </w:rPr>
        <w:t>2. Провести совместно с администрацией: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18"/>
          <w:szCs w:val="18"/>
        </w:rPr>
        <w:t>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8"/>
          <w:szCs w:val="18"/>
        </w:rPr>
        <w:t>смотр кабинетов №№                                  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18"/>
          <w:szCs w:val="18"/>
        </w:rPr>
        <w:t>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8"/>
          <w:szCs w:val="18"/>
        </w:rPr>
        <w:t>сроки проведения (отв.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Ф.И.О. Ганова Н.Н.)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00"/>
          <w:sz w:val="18"/>
          <w:szCs w:val="18"/>
        </w:rPr>
        <w:t>3. Организовать: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18"/>
          <w:szCs w:val="18"/>
        </w:rPr>
        <w:t>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8"/>
          <w:szCs w:val="18"/>
        </w:rPr>
        <w:t>работу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по вовлечению в ряды профсоюза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принятых на работу работников, (постоянно)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18"/>
          <w:szCs w:val="18"/>
        </w:rPr>
        <w:t>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8"/>
          <w:szCs w:val="18"/>
        </w:rPr>
        <w:t>информирование работников о деятельности профсоюза, (постоянно),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18"/>
          <w:szCs w:val="18"/>
        </w:rPr>
        <w:t>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8"/>
          <w:szCs w:val="18"/>
        </w:rPr>
        <w:t>чествование ветеранов педагогического труда, отв. Ф.И.О.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18"/>
          <w:szCs w:val="18"/>
        </w:rPr>
        <w:t>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поздравление юбиляров 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18"/>
          <w:szCs w:val="18"/>
        </w:rPr>
        <w:t>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8"/>
          <w:szCs w:val="18"/>
        </w:rPr>
        <w:t>новогодний утренник для детей членов Профсоюза,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18"/>
          <w:szCs w:val="18"/>
        </w:rPr>
        <w:t>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8"/>
          <w:szCs w:val="18"/>
        </w:rPr>
        <w:t>празднование Дня Учителя, 8 марта, и т.д.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18"/>
          <w:szCs w:val="18"/>
        </w:rPr>
        <w:t>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8"/>
          <w:szCs w:val="18"/>
        </w:rPr>
        <w:t>проведение спортивных мероприятий среди членов профсоюза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00"/>
          <w:sz w:val="18"/>
          <w:szCs w:val="18"/>
        </w:rPr>
        <w:t>4. Принять участие: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18"/>
          <w:szCs w:val="18"/>
        </w:rPr>
        <w:t>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8"/>
          <w:szCs w:val="18"/>
        </w:rPr>
        <w:t>в приемке образовательного учреждения к началу нового учебного года,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18"/>
          <w:szCs w:val="18"/>
        </w:rPr>
        <w:t>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8"/>
          <w:szCs w:val="18"/>
        </w:rPr>
        <w:t>в аттестации образовательного учреждения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00"/>
          <w:sz w:val="18"/>
          <w:szCs w:val="18"/>
        </w:rPr>
        <w:t>5. Анализировать: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18"/>
          <w:szCs w:val="18"/>
        </w:rPr>
        <w:t>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8"/>
          <w:szCs w:val="18"/>
        </w:rPr>
        <w:t>состояние профсоюзного членства (ежемесячно),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18"/>
          <w:szCs w:val="18"/>
        </w:rPr>
        <w:t>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8"/>
          <w:szCs w:val="18"/>
        </w:rPr>
        <w:t>выполнение сторонами коллективного договора, (не реже 2 раз в год),</w:t>
      </w:r>
    </w:p>
    <w:p w:rsidR="0082738B" w:rsidRDefault="0082738B" w:rsidP="0082738B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18"/>
          <w:szCs w:val="18"/>
        </w:rPr>
        <w:t>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8"/>
          <w:szCs w:val="18"/>
        </w:rPr>
        <w:t>выполнение Соглашения по охране труда (1 раз в полгода), и т.д.          </w:t>
      </w:r>
    </w:p>
    <w:p w:rsidR="0082738B" w:rsidRDefault="0082738B" w:rsidP="0082738B">
      <w:pPr>
        <w:pStyle w:val="a6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2738B" w:rsidRDefault="0082738B" w:rsidP="007151E1">
      <w:pPr>
        <w:jc w:val="center"/>
      </w:pPr>
    </w:p>
    <w:p w:rsidR="0082738B" w:rsidRDefault="0082738B" w:rsidP="007151E1">
      <w:pPr>
        <w:jc w:val="center"/>
      </w:pPr>
    </w:p>
    <w:sectPr w:rsidR="0082738B" w:rsidSect="003E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5357"/>
    <w:multiLevelType w:val="multilevel"/>
    <w:tmpl w:val="E46E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23A52"/>
    <w:multiLevelType w:val="multilevel"/>
    <w:tmpl w:val="2196C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C1FF8"/>
    <w:multiLevelType w:val="multilevel"/>
    <w:tmpl w:val="4B962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25512"/>
    <w:multiLevelType w:val="multilevel"/>
    <w:tmpl w:val="BA2E11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36EB7"/>
    <w:multiLevelType w:val="multilevel"/>
    <w:tmpl w:val="50204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51558"/>
    <w:multiLevelType w:val="multilevel"/>
    <w:tmpl w:val="2960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F0FF9"/>
    <w:multiLevelType w:val="multilevel"/>
    <w:tmpl w:val="DA2EC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B0402A"/>
    <w:multiLevelType w:val="multilevel"/>
    <w:tmpl w:val="98464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851C99"/>
    <w:multiLevelType w:val="multilevel"/>
    <w:tmpl w:val="C0FAC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1E1"/>
    <w:rsid w:val="003E7A08"/>
    <w:rsid w:val="007151E1"/>
    <w:rsid w:val="0082738B"/>
    <w:rsid w:val="00B46DA1"/>
    <w:rsid w:val="00F7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51E1"/>
  </w:style>
  <w:style w:type="paragraph" w:styleId="a3">
    <w:name w:val="Block Text"/>
    <w:basedOn w:val="a"/>
    <w:uiPriority w:val="99"/>
    <w:semiHidden/>
    <w:unhideWhenUsed/>
    <w:rsid w:val="0082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38B"/>
    <w:rPr>
      <w:b/>
      <w:bCs/>
    </w:rPr>
  </w:style>
  <w:style w:type="character" w:styleId="a5">
    <w:name w:val="Emphasis"/>
    <w:basedOn w:val="a0"/>
    <w:uiPriority w:val="20"/>
    <w:qFormat/>
    <w:rsid w:val="0082738B"/>
    <w:rPr>
      <w:i/>
      <w:iCs/>
    </w:rPr>
  </w:style>
  <w:style w:type="paragraph" w:styleId="a6">
    <w:name w:val="Normal (Web)"/>
    <w:basedOn w:val="a"/>
    <w:uiPriority w:val="99"/>
    <w:semiHidden/>
    <w:unhideWhenUsed/>
    <w:rsid w:val="0082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4</cp:revision>
  <dcterms:created xsi:type="dcterms:W3CDTF">2015-10-17T17:37:00Z</dcterms:created>
  <dcterms:modified xsi:type="dcterms:W3CDTF">2015-10-17T17:45:00Z</dcterms:modified>
</cp:coreProperties>
</file>