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2A6822" w:rsidRDefault="00895A28" w:rsidP="002A6822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822" w:rsidRDefault="002A6822" w:rsidP="002A6822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2A6822" w:rsidRDefault="002A6822" w:rsidP="002A6822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психического развития (вариант 7.2)</w:t>
      </w:r>
    </w:p>
    <w:p w:rsidR="002A6822" w:rsidRDefault="00895A28" w:rsidP="002A6822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2A6822">
        <w:rPr>
          <w:b/>
          <w:sz w:val="28"/>
        </w:rPr>
        <w:t xml:space="preserve"> учебный год </w:t>
      </w:r>
      <w:r w:rsidR="00D323B6">
        <w:rPr>
          <w:b/>
          <w:sz w:val="28"/>
        </w:rPr>
        <w:t>4</w:t>
      </w:r>
      <w:r w:rsidR="002A6822">
        <w:rPr>
          <w:b/>
          <w:spacing w:val="-6"/>
          <w:sz w:val="28"/>
        </w:rPr>
        <w:t xml:space="preserve"> </w:t>
      </w:r>
      <w:r w:rsidR="002A6822">
        <w:rPr>
          <w:b/>
          <w:spacing w:val="-2"/>
          <w:sz w:val="28"/>
        </w:rPr>
        <w:t>класс</w:t>
      </w:r>
    </w:p>
    <w:p w:rsidR="002A6822" w:rsidRDefault="002A6822" w:rsidP="002A6822">
      <w:pPr>
        <w:pStyle w:val="a3"/>
        <w:spacing w:before="289"/>
        <w:ind w:left="0" w:firstLine="0"/>
        <w:rPr>
          <w:b/>
          <w:sz w:val="28"/>
        </w:rPr>
      </w:pPr>
    </w:p>
    <w:p w:rsidR="002A6822" w:rsidRDefault="002A6822" w:rsidP="002A6822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spacing w:before="71"/>
        <w:ind w:left="0" w:firstLine="0"/>
        <w:rPr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2A6822" w:rsidRDefault="002A6822" w:rsidP="002A6822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895A28">
        <w:rPr>
          <w:b/>
          <w:spacing w:val="-4"/>
          <w:sz w:val="28"/>
        </w:rPr>
        <w:t>2024</w:t>
      </w:r>
    </w:p>
    <w:p w:rsidR="00EC4AEC" w:rsidRDefault="00EC4AEC">
      <w:pPr>
        <w:spacing w:line="276" w:lineRule="auto"/>
        <w:jc w:val="center"/>
        <w:rPr>
          <w:sz w:val="28"/>
        </w:rPr>
        <w:sectPr w:rsidR="00EC4AE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lastRenderedPageBreak/>
        <w:t>ПОЯСНИТЕЛЬНАЯ</w:t>
      </w:r>
      <w:r>
        <w:rPr>
          <w:b/>
          <w:color w:val="0D0D0D"/>
          <w:spacing w:val="-8"/>
          <w:sz w:val="24"/>
        </w:rPr>
        <w:t xml:space="preserve"> </w:t>
      </w:r>
      <w:r>
        <w:rPr>
          <w:b/>
          <w:color w:val="0D0D0D"/>
          <w:spacing w:val="-2"/>
          <w:sz w:val="24"/>
        </w:rPr>
        <w:t>ЗАПИСКА</w:t>
      </w:r>
    </w:p>
    <w:p w:rsidR="00EC4AEC" w:rsidRDefault="005239E0">
      <w:pPr>
        <w:pStyle w:val="a3"/>
        <w:spacing w:before="271"/>
        <w:ind w:right="226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 w:rsidR="00D323B6">
        <w:rPr>
          <w:color w:val="0D0D0D"/>
        </w:rPr>
        <w:t xml:space="preserve"> занятия (дефектологические)» 4</w:t>
      </w:r>
      <w:r>
        <w:rPr>
          <w:color w:val="0D0D0D"/>
        </w:rPr>
        <w:t xml:space="preserve"> класс для детей с ЗПР (вариант 7.2) составлена в соответствии со следующими нормативно-правовыми документами: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EC4AEC" w:rsidRPr="002A6822" w:rsidRDefault="002A6822" w:rsidP="002A6822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EC4AEC" w:rsidRDefault="005239E0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</w:t>
      </w:r>
      <w:r w:rsidR="00C852C1">
        <w:rPr>
          <w:color w:val="0D0D0D"/>
        </w:rPr>
        <w:t>ектологические)» рассчитан на 68 часов</w:t>
      </w:r>
      <w:r>
        <w:rPr>
          <w:color w:val="0D0D0D"/>
        </w:rPr>
        <w:t>, ре</w:t>
      </w:r>
      <w:r w:rsidR="00C852C1">
        <w:rPr>
          <w:color w:val="0D0D0D"/>
        </w:rPr>
        <w:t>ализуется в течение 34 недель (2</w:t>
      </w:r>
      <w:r>
        <w:rPr>
          <w:color w:val="0D0D0D"/>
        </w:rPr>
        <w:t xml:space="preserve"> час</w:t>
      </w:r>
      <w:r w:rsidR="00C852C1">
        <w:rPr>
          <w:color w:val="0D0D0D"/>
        </w:rPr>
        <w:t>а</w:t>
      </w:r>
      <w:r>
        <w:rPr>
          <w:color w:val="0D0D0D"/>
        </w:rPr>
        <w:t xml:space="preserve"> в неделю). </w:t>
      </w:r>
    </w:p>
    <w:p w:rsidR="00EC4AEC" w:rsidRDefault="00EC4AEC">
      <w:pPr>
        <w:pStyle w:val="a3"/>
        <w:spacing w:before="6"/>
        <w:ind w:left="0" w:firstLine="0"/>
      </w:pPr>
    </w:p>
    <w:p w:rsidR="00EC4AEC" w:rsidRDefault="005239E0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курса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EC4AEC" w:rsidRDefault="005239E0">
      <w:pPr>
        <w:pStyle w:val="2"/>
        <w:spacing w:before="3" w:line="274" w:lineRule="exac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7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9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EC4AEC" w:rsidRDefault="00EC4AEC">
      <w:pPr>
        <w:jc w:val="both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1"/>
        <w:spacing w:before="71"/>
        <w:ind w:right="234" w:firstLine="707"/>
      </w:pPr>
      <w:r>
        <w:lastRenderedPageBreak/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содержании курса</w:t>
      </w:r>
    </w:p>
    <w:p w:rsidR="00EC4AEC" w:rsidRDefault="005239E0">
      <w:pPr>
        <w:pStyle w:val="a3"/>
        <w:ind w:right="227"/>
        <w:jc w:val="both"/>
      </w:pPr>
      <w:r>
        <w:t>Специфика видов деятельности обучающихся с ЗПР при изучении коррекционного курса определяется их особыми образовательными потребностями. Обучающиеся с 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EC4AEC" w:rsidRDefault="005239E0">
      <w:pPr>
        <w:pStyle w:val="a3"/>
        <w:ind w:right="232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8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5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4"/>
        </w:rPr>
        <w:t xml:space="preserve"> </w:t>
      </w:r>
      <w:r>
        <w:t>отдельные</w:t>
      </w:r>
      <w:r>
        <w:rPr>
          <w:spacing w:val="23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rPr>
          <w:spacing w:val="-10"/>
        </w:rPr>
        <w:t>и</w:t>
      </w:r>
    </w:p>
    <w:p w:rsidR="00EC4AEC" w:rsidRDefault="005239E0">
      <w:pPr>
        <w:pStyle w:val="a3"/>
        <w:ind w:right="228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EC4AEC" w:rsidRDefault="005239E0">
      <w:pPr>
        <w:pStyle w:val="a3"/>
        <w:ind w:right="232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EC4AEC" w:rsidRDefault="005239E0">
      <w:pPr>
        <w:pStyle w:val="a3"/>
        <w:ind w:right="235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EC4AEC" w:rsidRDefault="005239E0">
      <w:pPr>
        <w:pStyle w:val="a3"/>
        <w:ind w:right="225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самостоятельному выполнению задания. Особое внимание должно уделяться формированию у 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EC4AEC" w:rsidRDefault="005239E0">
      <w:pPr>
        <w:pStyle w:val="2"/>
        <w:spacing w:before="2"/>
        <w:ind w:left="222" w:right="232" w:firstLine="707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EC4AEC" w:rsidRDefault="005239E0">
      <w:pPr>
        <w:pStyle w:val="a3"/>
        <w:ind w:right="227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EC4AEC" w:rsidRDefault="00EC4AEC">
      <w:pPr>
        <w:pStyle w:val="a3"/>
        <w:spacing w:before="2"/>
        <w:ind w:left="0" w:firstLine="0"/>
      </w:pPr>
    </w:p>
    <w:p w:rsidR="00EC4AEC" w:rsidRDefault="005239E0">
      <w:pPr>
        <w:ind w:left="69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EC4AEC" w:rsidRDefault="005239E0">
      <w:pPr>
        <w:pStyle w:val="1"/>
        <w:spacing w:line="275" w:lineRule="exact"/>
        <w:ind w:left="930"/>
      </w:pPr>
      <w:r>
        <w:t xml:space="preserve">3 </w:t>
      </w:r>
      <w:r>
        <w:rPr>
          <w:spacing w:val="-2"/>
        </w:rPr>
        <w:t>КЛАСС</w:t>
      </w:r>
    </w:p>
    <w:p w:rsidR="00EC4AEC" w:rsidRDefault="005239E0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развитие»</w:t>
      </w:r>
    </w:p>
    <w:p w:rsidR="00EC4AEC" w:rsidRDefault="005239E0">
      <w:pPr>
        <w:pStyle w:val="a3"/>
        <w:ind w:right="229"/>
        <w:jc w:val="both"/>
      </w:pPr>
      <w:r>
        <w:rPr>
          <w:b/>
          <w:i/>
        </w:rPr>
        <w:t xml:space="preserve">Развитие перцептивных возможностей: </w:t>
      </w:r>
      <w:r>
        <w:t>Вычленение объектов в условиях затрудненного зрительного восприятия, из сложного чертежа. Тактильное различение объектов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предметов:</w:t>
      </w:r>
      <w:r>
        <w:rPr>
          <w:spacing w:val="16"/>
        </w:rPr>
        <w:t xml:space="preserve"> </w:t>
      </w:r>
      <w:r>
        <w:t>температурные</w:t>
      </w:r>
      <w:r>
        <w:rPr>
          <w:spacing w:val="16"/>
        </w:rPr>
        <w:t xml:space="preserve"> </w:t>
      </w:r>
      <w:r>
        <w:t>ощущение,</w:t>
      </w:r>
      <w:r>
        <w:rPr>
          <w:spacing w:val="15"/>
        </w:rPr>
        <w:t xml:space="preserve"> </w:t>
      </w:r>
      <w:r>
        <w:t>восприятие</w:t>
      </w:r>
      <w:r>
        <w:rPr>
          <w:spacing w:val="15"/>
        </w:rPr>
        <w:t xml:space="preserve"> </w:t>
      </w:r>
      <w:r>
        <w:t>чувства</w:t>
      </w:r>
      <w:r>
        <w:rPr>
          <w:spacing w:val="22"/>
        </w:rPr>
        <w:t xml:space="preserve"> </w:t>
      </w:r>
      <w:r>
        <w:t>тяжести</w:t>
      </w:r>
      <w:r>
        <w:rPr>
          <w:spacing w:val="16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rPr>
          <w:spacing w:val="-2"/>
        </w:rPr>
        <w:t>разных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6" w:firstLine="0"/>
        <w:jc w:val="both"/>
      </w:pPr>
      <w:r>
        <w:lastRenderedPageBreak/>
        <w:t>предметов, словесное обозначение ощущений. Развитие дифференцированных ощущений (</w:t>
      </w:r>
      <w:proofErr w:type="gramStart"/>
      <w:r>
        <w:t>холодный</w:t>
      </w:r>
      <w:proofErr w:type="gramEnd"/>
      <w:r>
        <w:t>, холоднее, мягкий – мягче, шершавый – шершавее).</w:t>
      </w:r>
    </w:p>
    <w:p w:rsidR="00EC4AEC" w:rsidRDefault="005239E0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 xml:space="preserve">Развитие кинестетических основ движения: </w:t>
      </w:r>
      <w:r>
        <w:rPr>
          <w:sz w:val="24"/>
        </w:rPr>
        <w:t>Удержание алгоритма выполнения заданных двигательных программ: одновременные, чередующиеся реципрокные движения, развитие согласованности движений.</w:t>
      </w:r>
    </w:p>
    <w:p w:rsidR="00EC4AEC" w:rsidRDefault="005239E0">
      <w:pPr>
        <w:pStyle w:val="a3"/>
        <w:tabs>
          <w:tab w:val="left" w:pos="2860"/>
          <w:tab w:val="left" w:pos="5592"/>
          <w:tab w:val="left" w:pos="7509"/>
        </w:tabs>
        <w:spacing w:before="1"/>
        <w:ind w:right="228"/>
        <w:jc w:val="both"/>
      </w:pPr>
      <w:r>
        <w:rPr>
          <w:b/>
          <w:i/>
          <w:spacing w:val="-2"/>
        </w:rPr>
        <w:t>Развитие</w:t>
      </w:r>
      <w:r>
        <w:rPr>
          <w:b/>
          <w:i/>
        </w:rPr>
        <w:tab/>
      </w:r>
      <w:r>
        <w:rPr>
          <w:b/>
          <w:i/>
          <w:spacing w:val="-2"/>
        </w:rPr>
        <w:t>графо-моторных</w:t>
      </w:r>
      <w:r>
        <w:rPr>
          <w:b/>
          <w:i/>
        </w:rPr>
        <w:tab/>
      </w:r>
      <w:r>
        <w:rPr>
          <w:b/>
          <w:i/>
          <w:spacing w:val="-2"/>
        </w:rPr>
        <w:t>функций:</w:t>
      </w:r>
      <w:r>
        <w:rPr>
          <w:b/>
          <w:i/>
        </w:rPr>
        <w:tab/>
      </w:r>
      <w:r>
        <w:rPr>
          <w:spacing w:val="-2"/>
        </w:rPr>
        <w:t xml:space="preserve">Совершенствование </w:t>
      </w:r>
      <w:proofErr w:type="spellStart"/>
      <w:r>
        <w:t>тонкодифференцированных</w:t>
      </w:r>
      <w:proofErr w:type="spellEnd"/>
      <w:r>
        <w:t xml:space="preserve"> графических движений. Рисование сложных графических узоров, копирование изображений по клеточкам.</w:t>
      </w:r>
    </w:p>
    <w:p w:rsidR="00EC4AEC" w:rsidRDefault="005239E0">
      <w:pPr>
        <w:pStyle w:val="a3"/>
        <w:ind w:right="232"/>
        <w:jc w:val="both"/>
      </w:pPr>
      <w:r>
        <w:rPr>
          <w:b/>
          <w:i/>
        </w:rPr>
        <w:t xml:space="preserve">Развитие межанализаторных систем: </w:t>
      </w:r>
      <w:r>
        <w:t xml:space="preserve">Развитие </w:t>
      </w:r>
      <w:proofErr w:type="spellStart"/>
      <w:r>
        <w:t>слухомотроной</w:t>
      </w:r>
      <w:proofErr w:type="spellEnd"/>
      <w:r>
        <w:t xml:space="preserve"> координации, выполнение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диктантов по</w:t>
      </w:r>
      <w:r>
        <w:rPr>
          <w:spacing w:val="40"/>
        </w:rPr>
        <w:t xml:space="preserve"> </w:t>
      </w:r>
      <w:r>
        <w:t>словесной</w:t>
      </w:r>
      <w:r>
        <w:rPr>
          <w:spacing w:val="40"/>
        </w:rPr>
        <w:t xml:space="preserve"> </w:t>
      </w:r>
      <w:r>
        <w:t xml:space="preserve">инструкции. Воспроизведение ритмических рядов в условиях </w:t>
      </w:r>
      <w:proofErr w:type="spellStart"/>
      <w:r>
        <w:t>межмодального</w:t>
      </w:r>
      <w:proofErr w:type="spellEnd"/>
      <w:r>
        <w:t xml:space="preserve"> переноса.</w:t>
      </w:r>
    </w:p>
    <w:p w:rsidR="00EC4AEC" w:rsidRDefault="005239E0">
      <w:pPr>
        <w:pStyle w:val="1"/>
        <w:spacing w:before="4"/>
        <w:ind w:right="229" w:firstLine="707"/>
      </w:pPr>
      <w:r>
        <w:t xml:space="preserve">Модуль «Коррекция и развитие пространственных отношений и временных </w:t>
      </w:r>
      <w:r>
        <w:rPr>
          <w:spacing w:val="-2"/>
        </w:rPr>
        <w:t>представлений»</w:t>
      </w:r>
    </w:p>
    <w:p w:rsidR="00EC4AEC" w:rsidRDefault="005239E0">
      <w:pPr>
        <w:spacing w:before="1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sz w:val="24"/>
        </w:rPr>
        <w:t>Развитие представлений об относительности пространственных отношений: соотнесение парно-противоположных направлений своего тела с направлениями стоящего впереди и напротив человека; сравнение реальных пространственных отношений с их отображением в зеркале; при повороте на 90 и 180.</w:t>
      </w:r>
    </w:p>
    <w:p w:rsidR="00EC4AEC" w:rsidRDefault="005239E0">
      <w:pPr>
        <w:spacing w:before="3" w:line="237" w:lineRule="auto"/>
        <w:ind w:left="222" w:right="233" w:firstLine="707"/>
        <w:jc w:val="both"/>
        <w:rPr>
          <w:sz w:val="24"/>
        </w:rPr>
      </w:pPr>
      <w:r>
        <w:rPr>
          <w:b/>
          <w:i/>
          <w:sz w:val="24"/>
        </w:rPr>
        <w:t xml:space="preserve">Восприятие пространственного расположения объектов относительно друг друга: </w:t>
      </w:r>
      <w:r>
        <w:rPr>
          <w:sz w:val="24"/>
        </w:rPr>
        <w:t>Чтение и самостоятельное составление схем пути. Составление схемы маршрута при помощи различных ориентиров. Моделирование пространственных отношений по словесной инструкции и по предложенной схеме пространства.</w:t>
      </w:r>
    </w:p>
    <w:p w:rsidR="00EC4AEC" w:rsidRDefault="005239E0">
      <w:pPr>
        <w:spacing w:before="11" w:line="237" w:lineRule="auto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Пространственная ориентировка на плоскости (горизонтальной, вертикальной): </w:t>
      </w:r>
      <w:r>
        <w:rPr>
          <w:sz w:val="24"/>
        </w:rPr>
        <w:t xml:space="preserve">Отработка умений ориентировки на листе бумаги (зеркальное копирование узоров, рисунков по </w:t>
      </w:r>
      <w:proofErr w:type="spellStart"/>
      <w:r>
        <w:rPr>
          <w:sz w:val="24"/>
        </w:rPr>
        <w:t>клетчкам</w:t>
      </w:r>
      <w:proofErr w:type="spellEnd"/>
      <w:r>
        <w:rPr>
          <w:sz w:val="24"/>
        </w:rPr>
        <w:t xml:space="preserve">, рисование по опорным точкам объѐмных </w:t>
      </w:r>
      <w:r>
        <w:rPr>
          <w:spacing w:val="-2"/>
          <w:sz w:val="24"/>
        </w:rPr>
        <w:t>фигур).</w:t>
      </w:r>
    </w:p>
    <w:p w:rsidR="00EC4AEC" w:rsidRDefault="005239E0">
      <w:pPr>
        <w:pStyle w:val="a3"/>
        <w:spacing w:before="4"/>
        <w:ind w:right="233"/>
        <w:jc w:val="both"/>
      </w:pPr>
      <w:r>
        <w:t>Отработка умений зеркально отображать графические объекты относительно вертикальной, горизонтальной и диагональной линий.</w:t>
      </w:r>
    </w:p>
    <w:p w:rsidR="00EC4AEC" w:rsidRDefault="005239E0">
      <w:pPr>
        <w:pStyle w:val="a3"/>
        <w:ind w:right="233"/>
        <w:jc w:val="both"/>
      </w:pPr>
      <w:r>
        <w:t>Развитие умения проводить мысленные перемещения простых объектов в пространстве с определением итогового расположения.</w:t>
      </w:r>
    </w:p>
    <w:p w:rsidR="00EC4AEC" w:rsidRDefault="005239E0">
      <w:pPr>
        <w:spacing w:before="5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 строить логико-грамматические конструкции: </w:t>
      </w:r>
      <w:proofErr w:type="gramStart"/>
      <w:r>
        <w:rPr>
          <w:sz w:val="24"/>
        </w:rPr>
        <w:t>Отработка умений создавать в речи логико-грамматические конструкции, выражающие пространственные отношения (по</w:t>
      </w:r>
      <w:r>
        <w:rPr>
          <w:spacing w:val="40"/>
          <w:sz w:val="24"/>
        </w:rPr>
        <w:t xml:space="preserve"> </w:t>
      </w:r>
      <w:r>
        <w:rPr>
          <w:sz w:val="24"/>
        </w:rPr>
        <w:t>типу Я купил книгу, после того как позвонил другу.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Если вчера был понедельник, то завтра будет…).</w:t>
      </w:r>
      <w:proofErr w:type="gramEnd"/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 xml:space="preserve">Меры времени. Определение времени по часам. Лента времени (события жизни). </w:t>
      </w:r>
      <w:proofErr w:type="gramStart"/>
      <w:r>
        <w:t>Возраст и роли в семье: сопоставление понятий и составление схемы: дед – отец – сын – брат; бабушка – мать – дочь – сестра.</w:t>
      </w:r>
      <w:proofErr w:type="gramEnd"/>
    </w:p>
    <w:p w:rsidR="00EC4AEC" w:rsidRDefault="005239E0">
      <w:pPr>
        <w:pStyle w:val="1"/>
        <w:ind w:right="228" w:firstLine="707"/>
      </w:pPr>
      <w:r>
        <w:t xml:space="preserve">Модуль «Коррекция и развитие познавательной деятельности на учебном </w:t>
      </w:r>
      <w:r>
        <w:rPr>
          <w:spacing w:val="-2"/>
        </w:rPr>
        <w:t>материале»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Развитие познавательных процессов: </w:t>
      </w:r>
      <w:r>
        <w:t>Отработка навыков дифференцированного зрительного восприятия (различение разных объектов в сложных графических изображениях). Отработка навыков зрительного распознавания: нахождение идентичной заданному образцу последовательности групп цифр/букв в ряду других. Распознавание конфликтных изображений.</w:t>
      </w:r>
    </w:p>
    <w:p w:rsidR="00EC4AEC" w:rsidRDefault="005239E0">
      <w:pPr>
        <w:pStyle w:val="a3"/>
        <w:ind w:right="233"/>
        <w:jc w:val="both"/>
      </w:pPr>
      <w:r>
        <w:t>Развитие произвольного внимания. Отработка навыка удерживать внимание на заданном объекте, на нескольких объектах. Формирование способности распределять внимание и переключать его между объектами на учебном материале 3 класса.</w:t>
      </w:r>
    </w:p>
    <w:p w:rsidR="00EC4AEC" w:rsidRDefault="005239E0">
      <w:pPr>
        <w:pStyle w:val="a3"/>
        <w:ind w:right="233"/>
        <w:jc w:val="both"/>
      </w:pPr>
      <w:r>
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 Отработка навыков воспроизведения информации по визуальной опоре.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27"/>
        <w:jc w:val="both"/>
      </w:pPr>
      <w:r>
        <w:rPr>
          <w:b/>
          <w:i/>
        </w:rPr>
        <w:lastRenderedPageBreak/>
        <w:t xml:space="preserve">Познавательные действия при работе с алгоритмами: </w:t>
      </w:r>
      <w:proofErr w:type="gramStart"/>
      <w:r>
        <w:t>Отработка умения выполнять учебные действия по алгоритму (алгоритм представления многозначных чисел в виде суммы разрядных слагаемых,</w:t>
      </w:r>
      <w:r>
        <w:rPr>
          <w:spacing w:val="40"/>
        </w:rPr>
        <w:t xml:space="preserve"> </w:t>
      </w:r>
      <w:r>
        <w:t>разбор слова по составу, правописание приставок и предлогов, алгоритм определения рода имѐн существительных, определение склонения имѐн существительных, устные приѐмы сложения и вычитания, отработка алгоритмов письменных приѐмов сложения и вычитания, умножения и деления).</w:t>
      </w:r>
      <w:proofErr w:type="gramEnd"/>
    </w:p>
    <w:p w:rsidR="00EC4AEC" w:rsidRDefault="005239E0">
      <w:pPr>
        <w:pStyle w:val="a3"/>
        <w:spacing w:before="1"/>
        <w:ind w:right="228"/>
        <w:jc w:val="both"/>
      </w:pPr>
      <w:r>
        <w:t>Отработка навыка работы с алгоритмом применения правила (правописание слов с безударными гласными в корне, правописание слов с непроизносимыми согласными в корне, правописание слов с глухими и звонкими согласными в корне, мягкий знак на конце имѐн существительных после шипящих). Работа с алгоритмом применения правила с опорой на схему.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Познавательные действия по преобразованию информации: </w:t>
      </w:r>
      <w:r>
        <w:rPr>
          <w:sz w:val="24"/>
        </w:rPr>
        <w:t xml:space="preserve">Знакомство со способами анализа информации, представленной в виде чертежа, таблицы, диаграммы, </w:t>
      </w:r>
      <w:r>
        <w:rPr>
          <w:spacing w:val="-2"/>
          <w:sz w:val="24"/>
        </w:rPr>
        <w:t>схемы.</w:t>
      </w:r>
    </w:p>
    <w:p w:rsidR="00EC4AEC" w:rsidRDefault="005239E0">
      <w:pPr>
        <w:pStyle w:val="1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3"/>
        <w:ind w:right="225"/>
        <w:jc w:val="both"/>
      </w:pPr>
      <w:r>
        <w:t>Текст. Определение признаков текста. Упражнения в определении темы текстов на материале лексической темы «Природа и еѐ разнообразие». Расширение и уточнение представлений о разнообразии неживой природы, о телах, веществах, частицах, разнообразии веществ, круговороте веще</w:t>
      </w:r>
      <w:proofErr w:type="gramStart"/>
      <w:r>
        <w:t>ств в пр</w:t>
      </w:r>
      <w:proofErr w:type="gramEnd"/>
      <w:r>
        <w:t>ироде, о почве.</w:t>
      </w:r>
    </w:p>
    <w:p w:rsidR="00EC4AEC" w:rsidRDefault="005239E0">
      <w:pPr>
        <w:pStyle w:val="a3"/>
        <w:ind w:right="231"/>
        <w:jc w:val="both"/>
      </w:pPr>
      <w:r>
        <w:t>Части текста. Отработка приемов составления вопросов к частям текста для подготовки к подробному изложению на материале лексической темы «Жизнь растений». Пополнение представлений о разнообразии растений, значении Солнца для растений, размножении и развитии растений.</w:t>
      </w:r>
    </w:p>
    <w:p w:rsidR="00EC4AEC" w:rsidRDefault="005239E0">
      <w:pPr>
        <w:pStyle w:val="a3"/>
        <w:ind w:right="232"/>
        <w:jc w:val="both"/>
      </w:pPr>
      <w:r>
        <w:t>Главная мысль текста. Знакомство со структурой сочинения повествовательного характера по наблюдениям по лексической теме «Жизнь животных». Обогащение представлений о разнообразии животного мира, о развитии, размножении и питании животных. Формулирование выводов по результатам наблюдений.</w:t>
      </w:r>
    </w:p>
    <w:p w:rsidR="00EC4AEC" w:rsidRDefault="005239E0">
      <w:pPr>
        <w:pStyle w:val="a3"/>
        <w:ind w:right="228"/>
        <w:jc w:val="both"/>
      </w:pPr>
      <w:r>
        <w:t xml:space="preserve">Тип текста. Упражнения в определении главной мысли текста. Отработка умения изложения текстов повествовательного характера, воспринятых на слух, на материале лексической темы «Охрана природы». Развитие представлений об охране неживой и живой природы, взаимосвязи природы и деятельности человека, правилах экологической </w:t>
      </w:r>
      <w:r>
        <w:rPr>
          <w:spacing w:val="-2"/>
        </w:rPr>
        <w:t>безопасности.</w:t>
      </w:r>
    </w:p>
    <w:p w:rsidR="00EC4AEC" w:rsidRDefault="005239E0">
      <w:pPr>
        <w:pStyle w:val="a3"/>
        <w:ind w:right="225"/>
        <w:jc w:val="both"/>
      </w:pPr>
      <w:r>
        <w:t>Отработка алгоритма анализа грамматических и речевых ошибок в тексте на материале лексической темы «Мы и наше здоровье». Развитие представлений об организме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чувствах,</w:t>
      </w:r>
      <w:r>
        <w:rPr>
          <w:spacing w:val="-3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функционировании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организма,</w:t>
      </w:r>
      <w:r>
        <w:rPr>
          <w:spacing w:val="-3"/>
        </w:rPr>
        <w:t xml:space="preserve"> </w:t>
      </w:r>
      <w:r>
        <w:t>и здоровом образе жизни.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анализа стилистических и логических ошибок в текстах на материале лексической темы «Действия </w:t>
      </w:r>
      <w:proofErr w:type="gramStart"/>
      <w:r>
        <w:t>в</w:t>
      </w:r>
      <w:proofErr w:type="gramEnd"/>
      <w:r>
        <w:t xml:space="preserve"> опасных и чрезвычайных ситуация». Расширение и уточнение представлений о причинах возникновения опасных и чрезвычайных ситуациях, действиях в ситуации опасности, работе специальных служб </w:t>
      </w:r>
      <w:r>
        <w:rPr>
          <w:spacing w:val="-2"/>
        </w:rPr>
        <w:t>спасения.</w:t>
      </w:r>
    </w:p>
    <w:p w:rsidR="00EC4AEC" w:rsidRDefault="005239E0">
      <w:pPr>
        <w:pStyle w:val="a3"/>
        <w:ind w:right="232"/>
        <w:jc w:val="both"/>
      </w:pPr>
      <w:r>
        <w:t>Обучение составлению художественных и деловых текстов описательного характера на материале лексической темы «Полезные ископаемые». Пополнение представлений о полезных ископаемых, их роли в экономике, профессиях, связанных с добычей и переработкой полезных ископаемых.</w:t>
      </w:r>
    </w:p>
    <w:p w:rsidR="00EC4AEC" w:rsidRDefault="005239E0">
      <w:pPr>
        <w:pStyle w:val="a3"/>
        <w:ind w:right="232"/>
        <w:jc w:val="both"/>
      </w:pPr>
      <w:r>
        <w:t>Составление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описательного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рисунку/фотографии</w:t>
      </w:r>
      <w:r>
        <w:rPr>
          <w:spacing w:val="40"/>
        </w:rPr>
        <w:t xml:space="preserve"> </w:t>
      </w:r>
      <w:r>
        <w:t>на материале лексической темы «Путешествия по России».</w:t>
      </w:r>
      <w:r>
        <w:rPr>
          <w:spacing w:val="40"/>
        </w:rPr>
        <w:t xml:space="preserve"> </w:t>
      </w:r>
      <w:r>
        <w:t>Расширение представлений о достопримечательностях разных регионах России, региональных праздниках и мероприятиях, сохранении исторических памятников, возможностях современных Российских городов, способах передвижения в путешествии по России.</w:t>
      </w:r>
    </w:p>
    <w:p w:rsidR="00EC4AEC" w:rsidRDefault="005239E0">
      <w:pPr>
        <w:pStyle w:val="a3"/>
        <w:ind w:left="930" w:firstLine="0"/>
        <w:jc w:val="both"/>
      </w:pPr>
      <w:r>
        <w:t>Отработка</w:t>
      </w:r>
      <w:r>
        <w:rPr>
          <w:spacing w:val="2"/>
        </w:rPr>
        <w:t xml:space="preserve"> </w:t>
      </w:r>
      <w:r>
        <w:t>приемов</w:t>
      </w:r>
      <w:r>
        <w:rPr>
          <w:spacing w:val="2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текста-рассуждения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материале</w:t>
      </w:r>
      <w:r>
        <w:rPr>
          <w:spacing w:val="2"/>
        </w:rPr>
        <w:t xml:space="preserve"> </w:t>
      </w:r>
      <w:r>
        <w:t>лексической</w:t>
      </w:r>
      <w:r>
        <w:rPr>
          <w:spacing w:val="4"/>
        </w:rPr>
        <w:t xml:space="preserve"> </w:t>
      </w:r>
      <w:r>
        <w:rPr>
          <w:spacing w:val="-4"/>
        </w:rPr>
        <w:t>темы</w:t>
      </w:r>
    </w:p>
    <w:p w:rsidR="00EC4AEC" w:rsidRDefault="005239E0">
      <w:pPr>
        <w:pStyle w:val="a3"/>
        <w:ind w:firstLine="0"/>
        <w:jc w:val="both"/>
      </w:pPr>
      <w:r>
        <w:t>«Я 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друзья».</w:t>
      </w:r>
      <w:r>
        <w:rPr>
          <w:spacing w:val="2"/>
        </w:rPr>
        <w:t xml:space="preserve"> </w:t>
      </w:r>
      <w:r>
        <w:t>Уточнение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 xml:space="preserve">человека, </w:t>
      </w:r>
      <w:proofErr w:type="gramStart"/>
      <w:r>
        <w:t>о</w:t>
      </w:r>
      <w:proofErr w:type="gramEnd"/>
      <w:r>
        <w:t xml:space="preserve"> </w:t>
      </w:r>
      <w:r>
        <w:rPr>
          <w:spacing w:val="-2"/>
        </w:rPr>
        <w:t>нравственных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2" w:firstLine="0"/>
        <w:jc w:val="both"/>
      </w:pPr>
      <w:proofErr w:type="gramStart"/>
      <w:r>
        <w:lastRenderedPageBreak/>
        <w:t>качествах</w:t>
      </w:r>
      <w:proofErr w:type="gramEnd"/>
      <w:r>
        <w:t xml:space="preserve"> человека, об общественной морали, о взаимоотношениях младшего школьника со сверстниками.</w:t>
      </w:r>
    </w:p>
    <w:p w:rsidR="00EC4AEC" w:rsidRDefault="005239E0">
      <w:pPr>
        <w:pStyle w:val="a3"/>
        <w:ind w:right="230"/>
        <w:jc w:val="both"/>
      </w:pPr>
      <w:r>
        <w:t xml:space="preserve">Развития умения составления выборочного изложения на материале лексической </w:t>
      </w:r>
      <w:proofErr w:type="gramStart"/>
      <w:r>
        <w:t>темы</w:t>
      </w:r>
      <w:proofErr w:type="gramEnd"/>
      <w:r>
        <w:t xml:space="preserve"> «Какая бывает промышленность». Обогащение представлений о разных отраслях промышленного производства, профессиях на производстве, роли промышленности в экономике, экологической безопасности промышленного производства.</w:t>
      </w:r>
    </w:p>
    <w:p w:rsidR="00EC4AEC" w:rsidRDefault="005239E0">
      <w:pPr>
        <w:pStyle w:val="1"/>
        <w:spacing w:before="5"/>
        <w:ind w:right="235" w:firstLine="707"/>
      </w:pPr>
      <w:r>
        <w:t>Модуль «Коррекция и развитие мыслительной деятельности, формирование приемов умственных действий»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Анализ и синтез: </w:t>
      </w:r>
      <w:r>
        <w:t xml:space="preserve">Выделение существенных признаков простых учебных понятий (имя существительное, квадрат, растение). Различение существенных и несущественных признаков простых учебных понятий. </w:t>
      </w:r>
      <w:proofErr w:type="gramStart"/>
      <w:r>
        <w:t>Характеристика объекта по признакам (стол: деревянный, кухонный, тѐмный, низкий; вода: прозрачная, холодная, пресная).</w:t>
      </w:r>
      <w:proofErr w:type="gramEnd"/>
    </w:p>
    <w:p w:rsidR="00EC4AEC" w:rsidRDefault="005239E0">
      <w:pPr>
        <w:pStyle w:val="a3"/>
        <w:ind w:right="234"/>
        <w:jc w:val="both"/>
      </w:pPr>
      <w:r>
        <w:t>Синтезирование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(восполнение</w:t>
      </w:r>
      <w:r>
        <w:rPr>
          <w:spacing w:val="-3"/>
        </w:rPr>
        <w:t xml:space="preserve"> </w:t>
      </w:r>
      <w:r>
        <w:t>недостающих 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восприятия целостного контекста; восполнение текста по его началу и концу с опорой на серию сюжетных картинок).</w:t>
      </w:r>
    </w:p>
    <w:p w:rsidR="00EC4AEC" w:rsidRDefault="005239E0">
      <w:pPr>
        <w:pStyle w:val="a3"/>
        <w:ind w:right="236"/>
        <w:jc w:val="both"/>
      </w:pPr>
      <w:proofErr w:type="gramStart"/>
      <w:r>
        <w:t>Отработка навыков пространственного анализа и синтеза (конструирование узоров из 6-9 кубиков по образцу уменьшенной величины и на основе зрительного соотнесения.</w:t>
      </w:r>
      <w:proofErr w:type="gramEnd"/>
    </w:p>
    <w:p w:rsidR="00EC4AEC" w:rsidRDefault="005239E0">
      <w:pPr>
        <w:pStyle w:val="a3"/>
        <w:ind w:right="231"/>
        <w:jc w:val="both"/>
      </w:pPr>
      <w:r>
        <w:rPr>
          <w:b/>
          <w:i/>
        </w:rPr>
        <w:t>Сравнение:</w:t>
      </w:r>
      <w:r>
        <w:rPr>
          <w:b/>
          <w:i/>
          <w:spacing w:val="-5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сопоставления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сравнение по выделенному признаку. Отработка алгоритма сравнения простых учебных понятий.</w:t>
      </w:r>
    </w:p>
    <w:p w:rsidR="00EC4AEC" w:rsidRDefault="005239E0">
      <w:pPr>
        <w:pStyle w:val="a3"/>
        <w:ind w:right="233"/>
        <w:jc w:val="both"/>
      </w:pPr>
      <w:r>
        <w:t>Использование образных сравнений в речи. Уместное употребление образного сравнения в соответствии с заданным контекстом.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Классификация: </w:t>
      </w:r>
      <w:r>
        <w:t>Классификация конкретных житейских понятий, простых учебных понятий. Отработка алгоритма проверки результатов произведенной классификации. Определение оснований для многоаспектной классификации.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Обобщение, конкретизация, абстрагирование: </w:t>
      </w:r>
      <w:r>
        <w:rPr>
          <w:sz w:val="24"/>
        </w:rPr>
        <w:t xml:space="preserve">Определение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z w:val="24"/>
        </w:rPr>
        <w:t xml:space="preserve"> отношений простых учебных понятий (корень – часть слова, дополнение – второстепенный член предложения, четное число - числа).</w:t>
      </w:r>
    </w:p>
    <w:p w:rsidR="00EC4AEC" w:rsidRDefault="005239E0">
      <w:pPr>
        <w:pStyle w:val="a3"/>
        <w:ind w:right="234"/>
        <w:jc w:val="both"/>
      </w:pPr>
      <w:r>
        <w:t>Определение</w:t>
      </w:r>
      <w:r>
        <w:rPr>
          <w:spacing w:val="-4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последовательного</w:t>
      </w:r>
      <w:r>
        <w:rPr>
          <w:spacing w:val="-3"/>
        </w:rPr>
        <w:t xml:space="preserve"> </w:t>
      </w:r>
      <w:r>
        <w:t>подчинения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 (Москва – столица – город; квадрат – четырехугольник – геометрические фигуры).</w:t>
      </w:r>
    </w:p>
    <w:p w:rsidR="00EC4AEC" w:rsidRDefault="005239E0">
      <w:pPr>
        <w:pStyle w:val="a3"/>
        <w:ind w:right="233"/>
        <w:jc w:val="both"/>
      </w:pPr>
      <w:r>
        <w:t xml:space="preserve">Обобщение объектов и конкретных житейских понятий по существенным признакам с исключением лишнего. Понимание текстов с </w:t>
      </w:r>
      <w:proofErr w:type="spellStart"/>
      <w:proofErr w:type="gramStart"/>
      <w:r>
        <w:t>с</w:t>
      </w:r>
      <w:proofErr w:type="spellEnd"/>
      <w:proofErr w:type="gramEnd"/>
      <w:r>
        <w:t xml:space="preserve"> назидательным содержанием,</w:t>
      </w:r>
      <w:r>
        <w:rPr>
          <w:spacing w:val="40"/>
        </w:rPr>
        <w:t xml:space="preserve"> </w:t>
      </w:r>
      <w:r>
        <w:t>с юмористическим содержанием.</w:t>
      </w:r>
    </w:p>
    <w:p w:rsidR="00EC4AEC" w:rsidRDefault="005239E0">
      <w:pPr>
        <w:pStyle w:val="a3"/>
        <w:ind w:right="232"/>
        <w:jc w:val="both"/>
      </w:pPr>
      <w:r>
        <w:t>Отработка</w:t>
      </w:r>
      <w:r>
        <w:rPr>
          <w:spacing w:val="-1"/>
        </w:rPr>
        <w:t xml:space="preserve"> </w:t>
      </w:r>
      <w:r>
        <w:t>познавательных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 xml:space="preserve">в содержании текста, </w:t>
      </w:r>
      <w:proofErr w:type="spellStart"/>
      <w:r>
        <w:t>интерпритировать</w:t>
      </w:r>
      <w:proofErr w:type="spellEnd"/>
      <w:r>
        <w:t xml:space="preserve"> информацию, отвечать на вопросы, используя явно и неявно заданную информацию, упорядочивать информации по заданному основанию; сравнивать между собой объекты, описанные в тексте.</w:t>
      </w:r>
    </w:p>
    <w:p w:rsidR="00EC4AEC" w:rsidRDefault="005239E0">
      <w:pPr>
        <w:pStyle w:val="a3"/>
        <w:ind w:right="230"/>
        <w:jc w:val="both"/>
      </w:pPr>
      <w:r>
        <w:t xml:space="preserve">Отработка умения объяснять скрытый смысл пословиц и поговорок. Тематические группы пословиц и поговорок, исключение «лишней» пословицы по смысловому признаку. Определение в значении пословиц и </w:t>
      </w:r>
      <w:proofErr w:type="gramStart"/>
      <w:r>
        <w:t>поговорок</w:t>
      </w:r>
      <w:proofErr w:type="gramEnd"/>
      <w:r>
        <w:t xml:space="preserve"> противоположных по смыслу суждений. Соотнесение скрытого смысла пословиц и поговорок с основной мыслью </w:t>
      </w:r>
      <w:r>
        <w:rPr>
          <w:spacing w:val="-2"/>
        </w:rPr>
        <w:t>притчи.</w:t>
      </w:r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Суждение и умозаключение: </w:t>
      </w:r>
      <w:r>
        <w:t xml:space="preserve">Отработка умения делать умозаключения по аналогии. </w:t>
      </w:r>
      <w:proofErr w:type="gramStart"/>
      <w:r>
        <w:t>Построение суждений из двух посылок (Все дети нашего двора умеют кататься на лыжах Оля живет в нашем дворе.</w:t>
      </w:r>
      <w:proofErr w:type="gramEnd"/>
      <w:r>
        <w:t xml:space="preserve"> Какой вывод правильный? Оля умеет кататься на лыжах. </w:t>
      </w:r>
      <w:proofErr w:type="gramStart"/>
      <w:r>
        <w:t>Оля не умеет кататься на лыжах.)</w:t>
      </w:r>
      <w:proofErr w:type="gramEnd"/>
    </w:p>
    <w:p w:rsidR="00EC4AEC" w:rsidRDefault="005239E0">
      <w:pPr>
        <w:pStyle w:val="a3"/>
        <w:ind w:right="225"/>
        <w:jc w:val="both"/>
      </w:pPr>
      <w:proofErr w:type="gramStart"/>
      <w:r>
        <w:t>Решение аналитических задач (Сева, Валера, Витя и Глеб делали шкафы: двое – книжные, двое – платяные.</w:t>
      </w:r>
      <w:proofErr w:type="gramEnd"/>
      <w:r>
        <w:t xml:space="preserve"> Сева и Глеб, Глеб и Витя делали разные шкафы, Валера – платяные. </w:t>
      </w:r>
      <w:proofErr w:type="gramStart"/>
      <w:r>
        <w:t>Кто делал книжные шкафы?)</w:t>
      </w:r>
      <w:proofErr w:type="gramEnd"/>
    </w:p>
    <w:p w:rsidR="00EC4AEC" w:rsidRDefault="005239E0">
      <w:pPr>
        <w:pStyle w:val="1"/>
        <w:spacing w:before="3"/>
        <w:ind w:left="930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t xml:space="preserve">Примерные темы по восполнению индивидуальных образовательных </w:t>
      </w:r>
      <w:r>
        <w:rPr>
          <w:b/>
          <w:spacing w:val="-2"/>
          <w:sz w:val="24"/>
        </w:rPr>
        <w:t>дефицитов:</w:t>
      </w:r>
    </w:p>
    <w:p w:rsidR="00EC4AEC" w:rsidRDefault="005239E0">
      <w:pPr>
        <w:pStyle w:val="2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rPr>
          <w:spacing w:val="-4"/>
        </w:rPr>
        <w:t>язык»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4"/>
        <w:jc w:val="both"/>
      </w:pPr>
      <w:r>
        <w:lastRenderedPageBreak/>
        <w:t>Коррекция и восполнение учебного навыка определения главных членов предложения, умения задавать вопрос к подлежащему и сказуемому.</w:t>
      </w:r>
    </w:p>
    <w:p w:rsidR="00EC4AEC" w:rsidRDefault="005239E0">
      <w:pPr>
        <w:pStyle w:val="a3"/>
        <w:ind w:right="234"/>
        <w:jc w:val="both"/>
      </w:pPr>
      <w:r>
        <w:t>Коррекция и развитие навыка орфографической зоркости при правописании слов с удвоенными согласными.</w:t>
      </w:r>
    </w:p>
    <w:p w:rsidR="00EC4AEC" w:rsidRDefault="005239E0">
      <w:pPr>
        <w:pStyle w:val="a3"/>
        <w:spacing w:before="1"/>
        <w:ind w:right="228"/>
        <w:jc w:val="both"/>
      </w:pPr>
      <w:r>
        <w:t xml:space="preserve">Отработка алгоритма учебного действия определения парных </w:t>
      </w:r>
      <w:proofErr w:type="gramStart"/>
      <w:r>
        <w:t>звонких-глухих</w:t>
      </w:r>
      <w:proofErr w:type="gramEnd"/>
      <w:r>
        <w:t xml:space="preserve"> согласных, требующих проверки при написании.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учебного действия правописания парных </w:t>
      </w:r>
      <w:proofErr w:type="gramStart"/>
      <w:r>
        <w:t>звонких-глухих</w:t>
      </w:r>
      <w:proofErr w:type="gramEnd"/>
      <w:r>
        <w:t xml:space="preserve"> согласных в конце слова или перед согласным.</w:t>
      </w:r>
    </w:p>
    <w:p w:rsidR="00EC4AEC" w:rsidRDefault="005239E0">
      <w:pPr>
        <w:pStyle w:val="a3"/>
        <w:ind w:right="232"/>
        <w:jc w:val="both"/>
      </w:pPr>
      <w:r>
        <w:t>Коррекция и восполнение учебного умения определять части речи (существительное, прилагательное, глагол), отработка алгоритма учебных действий по отнесению слова к определенной части речи. Коррекция и развитие учебного приема согласований частей речи в роде и числе.</w:t>
      </w:r>
    </w:p>
    <w:p w:rsidR="00EC4AEC" w:rsidRDefault="005239E0">
      <w:pPr>
        <w:pStyle w:val="a3"/>
        <w:ind w:right="236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(на примере понятий по теме Части речи).</w:t>
      </w:r>
    </w:p>
    <w:p w:rsidR="00EC4AEC" w:rsidRDefault="005239E0">
      <w:pPr>
        <w:pStyle w:val="a3"/>
        <w:ind w:right="230"/>
        <w:jc w:val="both"/>
      </w:pPr>
      <w:r>
        <w:t>Коррекция</w:t>
      </w:r>
      <w:r>
        <w:rPr>
          <w:spacing w:val="-2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орфографической зоркости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 xml:space="preserve">сочетаний </w:t>
      </w:r>
      <w:proofErr w:type="spellStart"/>
      <w:r>
        <w:t>ча-ща</w:t>
      </w:r>
      <w:proofErr w:type="spellEnd"/>
      <w:r>
        <w:t xml:space="preserve">, </w:t>
      </w:r>
      <w:proofErr w:type="spellStart"/>
      <w:r>
        <w:t>чу-щу</w:t>
      </w:r>
      <w:proofErr w:type="spellEnd"/>
      <w:r>
        <w:t xml:space="preserve">, </w:t>
      </w:r>
      <w:proofErr w:type="spellStart"/>
      <w:r>
        <w:t>жи-ши</w:t>
      </w:r>
      <w:proofErr w:type="spellEnd"/>
      <w:r>
        <w:t xml:space="preserve">, </w:t>
      </w:r>
      <w:proofErr w:type="spellStart"/>
      <w:r>
        <w:t>чк-чн</w:t>
      </w:r>
      <w:proofErr w:type="spellEnd"/>
      <w:r>
        <w:t xml:space="preserve">, </w:t>
      </w:r>
      <w:proofErr w:type="spellStart"/>
      <w:proofErr w:type="gramStart"/>
      <w:r>
        <w:t>чт</w:t>
      </w:r>
      <w:proofErr w:type="spellEnd"/>
      <w:proofErr w:type="gram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, правописания частицы НЕ с глаголом.</w:t>
      </w:r>
    </w:p>
    <w:p w:rsidR="00EC4AEC" w:rsidRDefault="005239E0">
      <w:pPr>
        <w:pStyle w:val="a3"/>
        <w:ind w:left="930" w:firstLine="0"/>
        <w:jc w:val="both"/>
      </w:pPr>
      <w:r>
        <w:t>Коррекция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отработка</w:t>
      </w:r>
      <w:r>
        <w:rPr>
          <w:spacing w:val="25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навыка</w:t>
      </w:r>
      <w:r>
        <w:rPr>
          <w:spacing w:val="26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алгоритму.</w:t>
      </w:r>
    </w:p>
    <w:p w:rsidR="00EC4AEC" w:rsidRDefault="005239E0">
      <w:pPr>
        <w:pStyle w:val="a3"/>
        <w:ind w:firstLine="0"/>
        <w:jc w:val="both"/>
      </w:pPr>
      <w:r>
        <w:t>Правописание</w:t>
      </w:r>
      <w:r>
        <w:rPr>
          <w:spacing w:val="-6"/>
        </w:rPr>
        <w:t xml:space="preserve"> </w:t>
      </w:r>
      <w:r>
        <w:t>суффиксов,</w:t>
      </w:r>
      <w:r>
        <w:rPr>
          <w:spacing w:val="-4"/>
        </w:rPr>
        <w:t xml:space="preserve"> </w:t>
      </w:r>
      <w:r>
        <w:rPr>
          <w:spacing w:val="-2"/>
        </w:rPr>
        <w:t>приставок.</w:t>
      </w:r>
    </w:p>
    <w:p w:rsidR="00EC4AEC" w:rsidRDefault="005239E0">
      <w:pPr>
        <w:pStyle w:val="a3"/>
        <w:ind w:right="231"/>
        <w:jc w:val="both"/>
      </w:pPr>
      <w:r>
        <w:t>Отработка алгоритма учебных действий правописания слов с глухими и звонкими согласными в корне, непроизносимым согласным в корне.</w:t>
      </w:r>
    </w:p>
    <w:p w:rsidR="00EC4AEC" w:rsidRDefault="005239E0">
      <w:pPr>
        <w:pStyle w:val="a3"/>
        <w:spacing w:before="1"/>
        <w:ind w:right="234"/>
        <w:jc w:val="both"/>
      </w:pPr>
      <w:r>
        <w:t xml:space="preserve">Отработка алгоритма учебных действий при определении склонений имен </w:t>
      </w:r>
      <w:r>
        <w:rPr>
          <w:spacing w:val="-2"/>
        </w:rPr>
        <w:t>существительных.</w:t>
      </w:r>
    </w:p>
    <w:p w:rsidR="00EC4AEC" w:rsidRDefault="005239E0">
      <w:pPr>
        <w:pStyle w:val="2"/>
        <w:spacing w:before="4" w:line="274" w:lineRule="exact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rPr>
          <w:spacing w:val="-2"/>
        </w:rPr>
        <w:t>«Математика»</w:t>
      </w:r>
    </w:p>
    <w:p w:rsidR="00EC4AEC" w:rsidRDefault="005239E0">
      <w:pPr>
        <w:pStyle w:val="a3"/>
        <w:ind w:right="231"/>
        <w:jc w:val="both"/>
      </w:pPr>
      <w:r>
        <w:t>Коррекция и восполнение навыка письменных вычислений с переходом через десяток в пределах 100.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 числовых выражениях со скобками.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rPr>
          <w:spacing w:val="-2"/>
        </w:rPr>
        <w:t>уравнений.</w:t>
      </w:r>
    </w:p>
    <w:p w:rsidR="00EC4AEC" w:rsidRDefault="005239E0">
      <w:pPr>
        <w:pStyle w:val="a3"/>
        <w:tabs>
          <w:tab w:val="left" w:pos="2263"/>
          <w:tab w:val="left" w:pos="2615"/>
          <w:tab w:val="left" w:pos="3857"/>
          <w:tab w:val="left" w:pos="4812"/>
          <w:tab w:val="left" w:pos="5766"/>
          <w:tab w:val="left" w:pos="7028"/>
          <w:tab w:val="left" w:pos="7932"/>
          <w:tab w:val="left" w:pos="8392"/>
        </w:tabs>
        <w:ind w:right="227"/>
      </w:pPr>
      <w:r>
        <w:rPr>
          <w:spacing w:val="-2"/>
        </w:rPr>
        <w:t>Коррекция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отработка</w:t>
      </w:r>
      <w:r>
        <w:tab/>
      </w:r>
      <w:r>
        <w:rPr>
          <w:spacing w:val="-2"/>
        </w:rPr>
        <w:t>навыка</w:t>
      </w:r>
      <w:r>
        <w:tab/>
      </w:r>
      <w:r>
        <w:rPr>
          <w:spacing w:val="-2"/>
        </w:rPr>
        <w:t>решать</w:t>
      </w:r>
      <w:r>
        <w:tab/>
      </w:r>
      <w:r>
        <w:rPr>
          <w:spacing w:val="-2"/>
        </w:rPr>
        <w:t>текстовые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увеличение </w:t>
      </w:r>
      <w:r>
        <w:t>(уменьшение) числа в несколько раз, на кратное сравнение чисел с опорой на блок–схему.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навыка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примеров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табличными</w:t>
      </w:r>
      <w:r>
        <w:rPr>
          <w:spacing w:val="80"/>
        </w:rPr>
        <w:t xml:space="preserve"> </w:t>
      </w:r>
      <w:r>
        <w:t>случаями</w:t>
      </w:r>
      <w:r>
        <w:rPr>
          <w:spacing w:val="80"/>
        </w:rPr>
        <w:t xml:space="preserve"> </w:t>
      </w:r>
      <w:r>
        <w:t>умножения и деления.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двузначного</w:t>
      </w:r>
      <w:r>
        <w:rPr>
          <w:spacing w:val="-6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однозначное</w:t>
      </w:r>
      <w:proofErr w:type="gramEnd"/>
      <w:r>
        <w:t xml:space="preserve">. Отработка алгоритма приема деления двузначного числа на </w:t>
      </w:r>
      <w:proofErr w:type="gramStart"/>
      <w:r>
        <w:t>однозначное</w:t>
      </w:r>
      <w:proofErr w:type="gramEnd"/>
      <w:r>
        <w:t>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остатком.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закрепление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трехзначных</w:t>
      </w:r>
      <w:r>
        <w:rPr>
          <w:spacing w:val="80"/>
        </w:rPr>
        <w:t xml:space="preserve"> </w:t>
      </w:r>
      <w:r>
        <w:t>чисел,</w:t>
      </w:r>
      <w:r>
        <w:rPr>
          <w:spacing w:val="80"/>
        </w:rPr>
        <w:t xml:space="preserve"> </w:t>
      </w:r>
      <w:r>
        <w:t>сравнения трехзначных чисел, замены трехзначного числа суммой разрядных слагаемых.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6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1000.</w:t>
      </w:r>
    </w:p>
    <w:p w:rsidR="00EC4AEC" w:rsidRDefault="00EC4AEC">
      <w:pPr>
        <w:pStyle w:val="a3"/>
        <w:spacing w:before="4"/>
        <w:ind w:left="0" w:firstLine="0"/>
      </w:pPr>
    </w:p>
    <w:p w:rsidR="00EC4AEC" w:rsidRDefault="005239E0">
      <w:pPr>
        <w:spacing w:before="1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EC4AEC" w:rsidRDefault="005239E0">
      <w:pPr>
        <w:pStyle w:val="1"/>
        <w:spacing w:line="273" w:lineRule="exact"/>
        <w:ind w:left="930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80"/>
          <w:sz w:val="24"/>
        </w:rPr>
        <w:t xml:space="preserve"> </w:t>
      </w:r>
      <w:r>
        <w:rPr>
          <w:sz w:val="24"/>
        </w:rPr>
        <w:t>ранжировать их по интенсивности;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EC4AEC" w:rsidRDefault="005239E0">
      <w:pPr>
        <w:pStyle w:val="1"/>
        <w:spacing w:before="3"/>
        <w:ind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6"/>
        </w:tabs>
        <w:ind w:right="23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EC4AEC" w:rsidRDefault="00EC4AEC">
      <w:pPr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spacing w:before="66"/>
        <w:ind w:left="1070" w:hanging="140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before="1"/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10"/>
        </w:tabs>
        <w:ind w:right="233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39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82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EC4AEC" w:rsidRDefault="005239E0">
      <w:pPr>
        <w:pStyle w:val="1"/>
        <w:spacing w:before="4"/>
        <w:ind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5"/>
        </w:tabs>
        <w:ind w:right="23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9"/>
          <w:tab w:val="left" w:pos="6162"/>
          <w:tab w:val="left" w:pos="7682"/>
          <w:tab w:val="left" w:pos="8783"/>
        </w:tabs>
        <w:ind w:right="229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32"/>
        </w:tabs>
        <w:ind w:right="230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5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3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65"/>
        </w:tabs>
        <w:ind w:right="237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56"/>
        </w:tabs>
        <w:ind w:right="23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EC4AEC" w:rsidRDefault="005239E0">
      <w:pPr>
        <w:pStyle w:val="1"/>
        <w:spacing w:before="2" w:line="274" w:lineRule="exact"/>
        <w:ind w:left="930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3"/>
        </w:tabs>
        <w:ind w:right="231" w:firstLine="707"/>
        <w:rPr>
          <w:sz w:val="24"/>
        </w:rPr>
      </w:pPr>
      <w:r>
        <w:rPr>
          <w:sz w:val="24"/>
        </w:rPr>
        <w:t>уметь выполнять выборочный</w:t>
      </w:r>
      <w:r>
        <w:rPr>
          <w:spacing w:val="31"/>
          <w:sz w:val="24"/>
        </w:rPr>
        <w:t xml:space="preserve"> </w:t>
      </w:r>
      <w:r>
        <w:rPr>
          <w:sz w:val="24"/>
        </w:rPr>
        <w:t>пересказ с опорой на план, по предварительному совместному анализу;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EC4AEC" w:rsidRDefault="005239E0">
      <w:pPr>
        <w:pStyle w:val="1"/>
        <w:spacing w:before="2"/>
        <w:ind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2"/>
        </w:tabs>
        <w:ind w:right="231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EC4AEC" w:rsidRDefault="005239E0">
      <w:pPr>
        <w:pStyle w:val="a3"/>
        <w:ind w:left="930" w:right="473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</w:pPr>
      <w:r>
        <w:lastRenderedPageBreak/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EC4AEC" w:rsidRDefault="005239E0">
      <w:pPr>
        <w:pStyle w:val="a3"/>
        <w:ind w:left="930" w:right="473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EC4AEC" w:rsidRDefault="005239E0">
      <w:pPr>
        <w:pStyle w:val="a3"/>
        <w:spacing w:before="1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EC4AEC" w:rsidRDefault="005239E0">
      <w:pPr>
        <w:pStyle w:val="a3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EC4AEC" w:rsidRDefault="005239E0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3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0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EC4AEC" w:rsidRDefault="005239E0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3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EC4AEC" w:rsidRDefault="005239E0">
      <w:pPr>
        <w:pStyle w:val="a3"/>
        <w:spacing w:before="1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EC4AEC" w:rsidRDefault="005239E0">
      <w:pPr>
        <w:pStyle w:val="a3"/>
        <w:ind w:left="930" w:right="71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родовидовых</w:t>
      </w:r>
      <w:r>
        <w:rPr>
          <w:spacing w:val="-2"/>
        </w:rPr>
        <w:t xml:space="preserve"> отношений;</w:t>
      </w:r>
    </w:p>
    <w:p w:rsidR="00EC4AEC" w:rsidRDefault="005239E0">
      <w:pPr>
        <w:pStyle w:val="a3"/>
        <w:ind w:left="930" w:right="174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EC4AEC" w:rsidRDefault="005239E0">
      <w:pPr>
        <w:pStyle w:val="a3"/>
        <w:ind w:left="930" w:right="71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EC4AEC" w:rsidRDefault="005239E0">
      <w:pPr>
        <w:pStyle w:val="a3"/>
        <w:ind w:left="930" w:right="114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5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EC4AEC" w:rsidRDefault="005239E0">
      <w:pPr>
        <w:pStyle w:val="1"/>
        <w:spacing w:before="5" w:line="274" w:lineRule="exact"/>
        <w:ind w:left="930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EC4AEC" w:rsidRDefault="00EC4AEC">
      <w:pPr>
        <w:spacing w:line="274" w:lineRule="exact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EC4AEC" w:rsidRDefault="005239E0">
      <w:pPr>
        <w:pStyle w:val="a3"/>
        <w:ind w:right="23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EC4AEC" w:rsidRDefault="00EC4AEC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EC4AEC" w:rsidRDefault="005239E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EC4AEC" w:rsidRDefault="005239E0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EC4AEC" w:rsidRDefault="005239E0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EC4AEC">
        <w:trPr>
          <w:trHeight w:val="29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EC4AEC" w:rsidRDefault="005239E0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EC4AEC" w:rsidRDefault="005239E0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EC4AEC">
        <w:trPr>
          <w:trHeight w:val="55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EC4AEC" w:rsidRDefault="005239E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EC4AEC" w:rsidRDefault="005239E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828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18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4"/>
              </w:rPr>
            </w:pPr>
          </w:p>
        </w:tc>
      </w:tr>
      <w:tr w:rsidR="00EC4AEC">
        <w:trPr>
          <w:trHeight w:val="287"/>
        </w:trPr>
        <w:tc>
          <w:tcPr>
            <w:tcW w:w="564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68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/>
        <w:ind w:left="407" w:right="41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EC4AEC" w:rsidRDefault="00EC4AEC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C852C1" w:rsidTr="00C852C1">
        <w:trPr>
          <w:trHeight w:val="506"/>
        </w:trPr>
        <w:tc>
          <w:tcPr>
            <w:tcW w:w="816" w:type="dxa"/>
          </w:tcPr>
          <w:p w:rsidR="00C852C1" w:rsidRDefault="00C852C1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  <w:spacing w:val="-5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5"/>
              </w:rPr>
              <w:t>/</w:t>
            </w:r>
            <w:proofErr w:type="spellStart"/>
            <w:r>
              <w:rPr>
                <w:b/>
                <w:color w:val="0D0D0D"/>
                <w:spacing w:val="-5"/>
              </w:rPr>
              <w:t>п</w:t>
            </w:r>
            <w:proofErr w:type="spellEnd"/>
          </w:p>
        </w:tc>
        <w:tc>
          <w:tcPr>
            <w:tcW w:w="6016" w:type="dxa"/>
          </w:tcPr>
          <w:p w:rsidR="00C852C1" w:rsidRDefault="00C852C1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Тема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line="252" w:lineRule="exact"/>
              <w:ind w:left="427" w:right="347" w:hanging="70"/>
              <w:rPr>
                <w:b/>
              </w:rPr>
            </w:pPr>
            <w:r>
              <w:rPr>
                <w:b/>
                <w:color w:val="0D0D0D"/>
                <w:spacing w:val="-2"/>
              </w:rPr>
              <w:t>Кол-во часов</w:t>
            </w:r>
          </w:p>
        </w:tc>
        <w:tc>
          <w:tcPr>
            <w:tcW w:w="1984" w:type="dxa"/>
          </w:tcPr>
          <w:p w:rsidR="00C852C1" w:rsidRDefault="00C852C1" w:rsidP="000451C8">
            <w:pPr>
              <w:pStyle w:val="TableParagraph"/>
              <w:spacing w:line="252" w:lineRule="exact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Дата проведения по плану</w:t>
            </w:r>
          </w:p>
        </w:tc>
        <w:tc>
          <w:tcPr>
            <w:tcW w:w="1985" w:type="dxa"/>
          </w:tcPr>
          <w:p w:rsidR="00C852C1" w:rsidRDefault="00C852C1" w:rsidP="000451C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color w:val="0D0D0D"/>
              </w:rPr>
              <w:t>Дата проведения по факту</w:t>
            </w:r>
          </w:p>
        </w:tc>
        <w:tc>
          <w:tcPr>
            <w:tcW w:w="1559" w:type="dxa"/>
          </w:tcPr>
          <w:p w:rsidR="00C852C1" w:rsidRDefault="00C852C1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C852C1" w:rsidTr="00C852C1">
        <w:trPr>
          <w:trHeight w:val="551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spacing w:line="276" w:lineRule="exact"/>
              <w:ind w:left="1084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 сенсомоторное развитие»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bottom w:val="nil"/>
            </w:tcBorders>
          </w:tcPr>
          <w:p w:rsidR="00C852C1" w:rsidRDefault="00C852C1">
            <w:pPr>
              <w:pStyle w:val="TableParagraph"/>
              <w:ind w:left="710" w:hanging="560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 xml:space="preserve">ЦОК </w:t>
            </w:r>
            <w:r>
              <w:rPr>
                <w:color w:val="0D0D0D"/>
                <w:spacing w:val="-4"/>
              </w:rPr>
              <w:t>РЭШ</w:t>
            </w: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  <w:vMerge w:val="restart"/>
          </w:tcPr>
          <w:p w:rsidR="00C852C1" w:rsidRDefault="00C852C1" w:rsidP="00C852C1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C852C1" w:rsidRDefault="00C852C1" w:rsidP="00C852C1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  <w:p w:rsidR="00C852C1" w:rsidRDefault="00C852C1" w:rsidP="00C852C1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  <w:p w:rsidR="00C852C1" w:rsidRDefault="00C852C1" w:rsidP="00C852C1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2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C852C1" w:rsidRDefault="00C852C1" w:rsidP="000451C8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  <w:p w:rsidR="00C852C1" w:rsidRDefault="00C852C1" w:rsidP="000451C8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  <w:p w:rsidR="00C852C1" w:rsidRDefault="00C852C1" w:rsidP="000451C8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6016" w:type="dxa"/>
            <w:vMerge w:val="restart"/>
          </w:tcPr>
          <w:p w:rsidR="00C852C1" w:rsidRDefault="00C852C1" w:rsidP="00C852C1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  <w:p w:rsidR="00C852C1" w:rsidRDefault="00C852C1" w:rsidP="00C852C1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4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  <w:p w:rsidR="00C852C1" w:rsidRDefault="00C852C1" w:rsidP="000451C8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5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6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828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spacing w:before="1" w:line="237" w:lineRule="auto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C852C1" w:rsidRDefault="00C852C1">
            <w:pPr>
              <w:pStyle w:val="TableParagraph"/>
              <w:spacing w:before="1"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7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:rsidR="00C852C1" w:rsidRDefault="00C852C1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  <w:p w:rsidR="00C852C1" w:rsidRDefault="00C852C1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C852C1" w:rsidRDefault="00C852C1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пространства.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:rsidR="00C852C1" w:rsidRDefault="00C852C1" w:rsidP="000451C8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  <w:p w:rsidR="00C852C1" w:rsidRDefault="00C852C1" w:rsidP="000451C8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C852C1" w:rsidRDefault="00C852C1" w:rsidP="000451C8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  <w:p w:rsidR="00C852C1" w:rsidRDefault="00C852C1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10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  <w:p w:rsidR="00C852C1" w:rsidRDefault="00C852C1" w:rsidP="000451C8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11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12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827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C852C1" w:rsidRDefault="00C852C1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1985" w:type="dxa"/>
          </w:tcPr>
          <w:p w:rsidR="00C852C1" w:rsidRDefault="00C67A5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12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</w:pPr>
          </w:p>
        </w:tc>
      </w:tr>
      <w:tr w:rsidR="00C67A50" w:rsidTr="000451C8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13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14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15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16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18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19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20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21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22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23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24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5"/>
        </w:trPr>
        <w:tc>
          <w:tcPr>
            <w:tcW w:w="6832" w:type="dxa"/>
            <w:gridSpan w:val="2"/>
            <w:tcBorders>
              <w:bottom w:val="nil"/>
            </w:tcBorders>
          </w:tcPr>
          <w:p w:rsidR="00C67A50" w:rsidRDefault="00C67A50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10</w:t>
            </w:r>
          </w:p>
        </w:tc>
        <w:tc>
          <w:tcPr>
            <w:tcW w:w="1984" w:type="dxa"/>
            <w:vMerge w:val="restart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65"/>
        </w:trPr>
        <w:tc>
          <w:tcPr>
            <w:tcW w:w="6832" w:type="dxa"/>
            <w:gridSpan w:val="2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C67A50" w:rsidRDefault="00C67A50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25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  <w:tcBorders>
              <w:bottom w:val="single" w:sz="4" w:space="0" w:color="auto"/>
            </w:tcBorders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67A50">
        <w:trPr>
          <w:trHeight w:val="278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0451C8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 w:rsidSect="00C852C1"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C67A50" w:rsidTr="00C67A50">
        <w:trPr>
          <w:trHeight w:val="830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lastRenderedPageBreak/>
              <w:t>27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C67A50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 Подробное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</w:pPr>
          </w:p>
        </w:tc>
      </w:tr>
      <w:tr w:rsidR="00C67A50" w:rsidTr="00C67A50">
        <w:trPr>
          <w:trHeight w:val="830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28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C67A50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Подробное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30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32</w:t>
            </w:r>
          </w:p>
        </w:tc>
        <w:tc>
          <w:tcPr>
            <w:tcW w:w="6016" w:type="dxa"/>
          </w:tcPr>
          <w:p w:rsidR="00C67A50" w:rsidRDefault="00C67A50" w:rsidP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C67A50" w:rsidRDefault="00C67A50" w:rsidP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</w:p>
          <w:p w:rsidR="00C67A50" w:rsidRPr="00C67A50" w:rsidRDefault="00C67A50" w:rsidP="00C67A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34</w:t>
            </w:r>
          </w:p>
        </w:tc>
        <w:tc>
          <w:tcPr>
            <w:tcW w:w="6016" w:type="dxa"/>
          </w:tcPr>
          <w:p w:rsidR="00C67A50" w:rsidRDefault="00C67A50" w:rsidP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pacing w:val="-2"/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6832" w:type="dxa"/>
            <w:gridSpan w:val="2"/>
          </w:tcPr>
          <w:p w:rsidR="00C67A50" w:rsidRDefault="00C67A50">
            <w:pPr>
              <w:pStyle w:val="TableParagraph"/>
              <w:spacing w:line="276" w:lineRule="exact"/>
              <w:ind w:left="369" w:right="363" w:firstLine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приемов умственных действий</w:t>
            </w:r>
          </w:p>
        </w:tc>
        <w:tc>
          <w:tcPr>
            <w:tcW w:w="1985" w:type="dxa"/>
          </w:tcPr>
          <w:p w:rsidR="00C67A50" w:rsidRDefault="000451C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391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35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C67A50" w:rsidRDefault="00C67A50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391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0451C8" w:rsidRDefault="000451C8" w:rsidP="000451C8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0451C8" w:rsidRDefault="000451C8" w:rsidP="000451C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694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Синтезирование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694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38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Синтезирование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834"/>
        </w:trPr>
        <w:tc>
          <w:tcPr>
            <w:tcW w:w="816" w:type="dxa"/>
          </w:tcPr>
          <w:p w:rsidR="00C67A50" w:rsidRPr="000451C8" w:rsidRDefault="00C67A50" w:rsidP="000451C8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</w:t>
            </w:r>
            <w:r w:rsidR="000451C8" w:rsidRPr="000451C8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1106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40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0451C8" w:rsidRDefault="000451C8" w:rsidP="000451C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78"/>
        </w:trPr>
        <w:tc>
          <w:tcPr>
            <w:tcW w:w="816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</w:t>
            </w:r>
            <w:r w:rsidR="000451C8"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C67A50" w:rsidRDefault="00C67A50">
            <w:pPr>
              <w:pStyle w:val="TableParagraph"/>
              <w:tabs>
                <w:tab w:val="left" w:pos="1723"/>
                <w:tab w:val="left" w:pos="3138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827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42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1655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410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lastRenderedPageBreak/>
              <w:t>44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51C8" w:rsidRDefault="000451C8" w:rsidP="000451C8">
            <w:pPr>
              <w:pStyle w:val="TableParagraph"/>
              <w:ind w:left="107" w:right="93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tabs>
                <w:tab w:val="left" w:pos="1202"/>
                <w:tab w:val="center" w:pos="1347"/>
              </w:tabs>
              <w:ind w:firstLine="720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118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45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19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46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35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47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23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275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50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6832" w:type="dxa"/>
            <w:gridSpan w:val="2"/>
          </w:tcPr>
          <w:p w:rsidR="00C67A50" w:rsidRDefault="00C67A50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  <w:p w:rsidR="00C67A50" w:rsidRDefault="00C67A50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985" w:type="dxa"/>
          </w:tcPr>
          <w:p w:rsidR="00C67A50" w:rsidRDefault="000451C8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18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60"/>
        </w:trPr>
        <w:tc>
          <w:tcPr>
            <w:tcW w:w="816" w:type="dxa"/>
          </w:tcPr>
          <w:p w:rsidR="00C67A50" w:rsidRPr="00FC0361" w:rsidRDefault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</w:t>
            </w:r>
            <w:r w:rsidR="00C67A50"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C67A50" w:rsidRDefault="00C67A5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560"/>
        </w:trPr>
        <w:tc>
          <w:tcPr>
            <w:tcW w:w="816" w:type="dxa"/>
          </w:tcPr>
          <w:p w:rsidR="000451C8" w:rsidRPr="00FC0361" w:rsidRDefault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52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0451C8" w:rsidRDefault="000451C8" w:rsidP="000451C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54"/>
        </w:trPr>
        <w:tc>
          <w:tcPr>
            <w:tcW w:w="816" w:type="dxa"/>
          </w:tcPr>
          <w:p w:rsidR="00C67A50" w:rsidRPr="00FC0361" w:rsidRDefault="000451C8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0451C8" w:rsidRDefault="00C67A50" w:rsidP="000451C8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</w:t>
            </w:r>
            <w:r w:rsidR="000451C8">
              <w:rPr>
                <w:spacing w:val="-2"/>
                <w:sz w:val="24"/>
              </w:rPr>
              <w:t xml:space="preserve"> отнесения</w:t>
            </w:r>
            <w:r w:rsidR="000451C8">
              <w:rPr>
                <w:sz w:val="24"/>
              </w:rPr>
              <w:tab/>
            </w:r>
            <w:r w:rsidR="000451C8">
              <w:rPr>
                <w:spacing w:val="-4"/>
                <w:sz w:val="24"/>
              </w:rPr>
              <w:t>слова</w:t>
            </w:r>
            <w:r w:rsidR="000451C8">
              <w:rPr>
                <w:sz w:val="24"/>
              </w:rPr>
              <w:tab/>
            </w:r>
            <w:r w:rsidR="000451C8">
              <w:rPr>
                <w:spacing w:val="-10"/>
                <w:sz w:val="24"/>
              </w:rPr>
              <w:t>к</w:t>
            </w:r>
            <w:r w:rsidR="000451C8">
              <w:rPr>
                <w:sz w:val="24"/>
              </w:rPr>
              <w:tab/>
            </w:r>
            <w:proofErr w:type="gramStart"/>
            <w:r w:rsidR="000451C8">
              <w:rPr>
                <w:spacing w:val="-2"/>
                <w:sz w:val="24"/>
              </w:rPr>
              <w:t>определенной</w:t>
            </w:r>
            <w:proofErr w:type="gramEnd"/>
          </w:p>
          <w:p w:rsidR="00C67A50" w:rsidRDefault="000451C8" w:rsidP="000451C8">
            <w:pPr>
              <w:pStyle w:val="TableParagraph"/>
              <w:tabs>
                <w:tab w:val="left" w:pos="2011"/>
                <w:tab w:val="left" w:pos="3053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C67A50" w:rsidRPr="00FC0361" w:rsidRDefault="00C67A50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554"/>
        </w:trPr>
        <w:tc>
          <w:tcPr>
            <w:tcW w:w="816" w:type="dxa"/>
          </w:tcPr>
          <w:p w:rsidR="000451C8" w:rsidRPr="00FC0361" w:rsidRDefault="000451C8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lastRenderedPageBreak/>
              <w:t>54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 отнесения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определенной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0451C8" w:rsidRPr="00FC0361" w:rsidRDefault="000451C8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</w:tbl>
    <w:p w:rsidR="00EC4AEC" w:rsidRDefault="00EC4AEC">
      <w:pPr>
        <w:rPr>
          <w:sz w:val="2"/>
          <w:szCs w:val="2"/>
        </w:rPr>
        <w:sectPr w:rsidR="00EC4AEC" w:rsidSect="00C852C1">
          <w:type w:val="continuous"/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0451C8" w:rsidTr="000451C8">
        <w:trPr>
          <w:trHeight w:val="55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jc w:val="center"/>
              <w:rPr>
                <w:sz w:val="24"/>
                <w:szCs w:val="24"/>
              </w:rPr>
            </w:pPr>
            <w:r w:rsidRPr="00FC0361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51C8" w:rsidRDefault="000451C8" w:rsidP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</w:pPr>
          </w:p>
        </w:tc>
        <w:tc>
          <w:tcPr>
            <w:tcW w:w="1559" w:type="dxa"/>
            <w:vMerge w:val="restart"/>
          </w:tcPr>
          <w:p w:rsidR="000451C8" w:rsidRDefault="000451C8">
            <w:pPr>
              <w:pStyle w:val="TableParagraph"/>
            </w:pPr>
          </w:p>
        </w:tc>
      </w:tr>
      <w:tr w:rsidR="000451C8" w:rsidTr="000451C8">
        <w:trPr>
          <w:trHeight w:val="552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56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51C8" w:rsidRDefault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7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57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0451C8" w:rsidRDefault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7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0451C8" w:rsidRDefault="000451C8" w:rsidP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pacing w:val="-2"/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0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59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0451C8" w:rsidRDefault="000451C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0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60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0451C8" w:rsidRDefault="000451C8" w:rsidP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75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61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75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6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62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10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63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0451C8" w:rsidRDefault="000451C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блок–схему.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36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0451C8" w:rsidRDefault="000451C8" w:rsidP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блок–схему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65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>
            <w:pPr>
              <w:pStyle w:val="TableParagraph"/>
              <w:tabs>
                <w:tab w:val="left" w:pos="1259"/>
                <w:tab w:val="left" w:pos="2858"/>
                <w:tab w:val="left" w:pos="3768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lastRenderedPageBreak/>
              <w:t>66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67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53"/>
        </w:trPr>
        <w:tc>
          <w:tcPr>
            <w:tcW w:w="6832" w:type="dxa"/>
            <w:gridSpan w:val="2"/>
          </w:tcPr>
          <w:p w:rsidR="000451C8" w:rsidRDefault="000451C8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68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559" w:type="dxa"/>
          </w:tcPr>
          <w:p w:rsidR="000451C8" w:rsidRDefault="000451C8">
            <w:pPr>
              <w:pStyle w:val="TableParagraph"/>
              <w:rPr>
                <w:sz w:val="18"/>
              </w:rPr>
            </w:pPr>
          </w:p>
        </w:tc>
      </w:tr>
    </w:tbl>
    <w:p w:rsidR="005239E0" w:rsidRDefault="005239E0"/>
    <w:sectPr w:rsidR="005239E0" w:rsidSect="00C852C1">
      <w:type w:val="continuous"/>
      <w:pgSz w:w="16840" w:h="11910" w:orient="landscape"/>
      <w:pgMar w:top="1480" w:right="618" w:bottom="62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E28" w:rsidRDefault="009D3E28" w:rsidP="000451C8">
      <w:r>
        <w:separator/>
      </w:r>
    </w:p>
  </w:endnote>
  <w:endnote w:type="continuationSeparator" w:id="0">
    <w:p w:rsidR="009D3E28" w:rsidRDefault="009D3E28" w:rsidP="00045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E28" w:rsidRDefault="009D3E28" w:rsidP="000451C8">
      <w:r>
        <w:separator/>
      </w:r>
    </w:p>
  </w:footnote>
  <w:footnote w:type="continuationSeparator" w:id="0">
    <w:p w:rsidR="009D3E28" w:rsidRDefault="009D3E28" w:rsidP="000451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35"/>
    <w:multiLevelType w:val="hybridMultilevel"/>
    <w:tmpl w:val="46A453B0"/>
    <w:lvl w:ilvl="0" w:tplc="227C394A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02E2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4B2EB44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687A7516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8540D8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593A8ED2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9464270C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9BCE730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B7FA77E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2F337BAD"/>
    <w:multiLevelType w:val="hybridMultilevel"/>
    <w:tmpl w:val="003EB9E8"/>
    <w:lvl w:ilvl="0" w:tplc="9286857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C7A12">
      <w:numFmt w:val="bullet"/>
      <w:lvlText w:val="•"/>
      <w:lvlJc w:val="left"/>
      <w:pPr>
        <w:ind w:left="1178" w:hanging="156"/>
      </w:pPr>
      <w:rPr>
        <w:rFonts w:hint="default"/>
        <w:lang w:val="ru-RU" w:eastAsia="en-US" w:bidi="ar-SA"/>
      </w:rPr>
    </w:lvl>
    <w:lvl w:ilvl="2" w:tplc="722A1F64">
      <w:numFmt w:val="bullet"/>
      <w:lvlText w:val="•"/>
      <w:lvlJc w:val="left"/>
      <w:pPr>
        <w:ind w:left="2137" w:hanging="156"/>
      </w:pPr>
      <w:rPr>
        <w:rFonts w:hint="default"/>
        <w:lang w:val="ru-RU" w:eastAsia="en-US" w:bidi="ar-SA"/>
      </w:rPr>
    </w:lvl>
    <w:lvl w:ilvl="3" w:tplc="825EBB68">
      <w:numFmt w:val="bullet"/>
      <w:lvlText w:val="•"/>
      <w:lvlJc w:val="left"/>
      <w:pPr>
        <w:ind w:left="3095" w:hanging="156"/>
      </w:pPr>
      <w:rPr>
        <w:rFonts w:hint="default"/>
        <w:lang w:val="ru-RU" w:eastAsia="en-US" w:bidi="ar-SA"/>
      </w:rPr>
    </w:lvl>
    <w:lvl w:ilvl="4" w:tplc="1E227DF2">
      <w:numFmt w:val="bullet"/>
      <w:lvlText w:val="•"/>
      <w:lvlJc w:val="left"/>
      <w:pPr>
        <w:ind w:left="4054" w:hanging="156"/>
      </w:pPr>
      <w:rPr>
        <w:rFonts w:hint="default"/>
        <w:lang w:val="ru-RU" w:eastAsia="en-US" w:bidi="ar-SA"/>
      </w:rPr>
    </w:lvl>
    <w:lvl w:ilvl="5" w:tplc="1FA0B178">
      <w:numFmt w:val="bullet"/>
      <w:lvlText w:val="•"/>
      <w:lvlJc w:val="left"/>
      <w:pPr>
        <w:ind w:left="5013" w:hanging="156"/>
      </w:pPr>
      <w:rPr>
        <w:rFonts w:hint="default"/>
        <w:lang w:val="ru-RU" w:eastAsia="en-US" w:bidi="ar-SA"/>
      </w:rPr>
    </w:lvl>
    <w:lvl w:ilvl="6" w:tplc="F6D28B6A">
      <w:numFmt w:val="bullet"/>
      <w:lvlText w:val="•"/>
      <w:lvlJc w:val="left"/>
      <w:pPr>
        <w:ind w:left="5971" w:hanging="156"/>
      </w:pPr>
      <w:rPr>
        <w:rFonts w:hint="default"/>
        <w:lang w:val="ru-RU" w:eastAsia="en-US" w:bidi="ar-SA"/>
      </w:rPr>
    </w:lvl>
    <w:lvl w:ilvl="7" w:tplc="F5B0E6BC">
      <w:numFmt w:val="bullet"/>
      <w:lvlText w:val="•"/>
      <w:lvlJc w:val="left"/>
      <w:pPr>
        <w:ind w:left="6930" w:hanging="156"/>
      </w:pPr>
      <w:rPr>
        <w:rFonts w:hint="default"/>
        <w:lang w:val="ru-RU" w:eastAsia="en-US" w:bidi="ar-SA"/>
      </w:rPr>
    </w:lvl>
    <w:lvl w:ilvl="8" w:tplc="5A9A468A">
      <w:numFmt w:val="bullet"/>
      <w:lvlText w:val="•"/>
      <w:lvlJc w:val="left"/>
      <w:pPr>
        <w:ind w:left="7889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555649"/>
    <w:multiLevelType w:val="hybridMultilevel"/>
    <w:tmpl w:val="FFD67554"/>
    <w:lvl w:ilvl="0" w:tplc="A1FA87B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6E4EE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065A229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1908B248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1E481F4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FC30570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B79A441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1B68CE3C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374464C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C4AEC"/>
    <w:rsid w:val="000451C8"/>
    <w:rsid w:val="000B018A"/>
    <w:rsid w:val="001C2144"/>
    <w:rsid w:val="002A6822"/>
    <w:rsid w:val="005239E0"/>
    <w:rsid w:val="00884A79"/>
    <w:rsid w:val="00895A28"/>
    <w:rsid w:val="008B11AB"/>
    <w:rsid w:val="009D3E28"/>
    <w:rsid w:val="00C67A50"/>
    <w:rsid w:val="00C852C1"/>
    <w:rsid w:val="00D323B6"/>
    <w:rsid w:val="00D76272"/>
    <w:rsid w:val="00EC4AEC"/>
    <w:rsid w:val="00FC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62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76272"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76272"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62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6272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76272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D76272"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451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51C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0451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51C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18</Pages>
  <Words>4924</Words>
  <Characters>28068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9</cp:revision>
  <cp:lastPrinted>2024-03-06T03:34:00Z</cp:lastPrinted>
  <dcterms:created xsi:type="dcterms:W3CDTF">2024-03-04T05:40:00Z</dcterms:created>
  <dcterms:modified xsi:type="dcterms:W3CDTF">2025-02-22T16:11:00Z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