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617" w:rsidRDefault="00A23617" w:rsidP="000A06E3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44924855"/>
    </w:p>
    <w:p w:rsidR="00A23617" w:rsidRDefault="00A23617" w:rsidP="00A23617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44924854"/>
    </w:p>
    <w:p w:rsidR="00A23617" w:rsidRPr="008730D3" w:rsidRDefault="00A23617" w:rsidP="00A23617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0D3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A23617" w:rsidRPr="008730D3" w:rsidRDefault="00A23617" w:rsidP="00A23617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0D3">
        <w:rPr>
          <w:rFonts w:ascii="Times New Roman" w:hAnsi="Times New Roman" w:cs="Times New Roman"/>
          <w:b/>
          <w:sz w:val="24"/>
          <w:szCs w:val="24"/>
        </w:rPr>
        <w:t xml:space="preserve">«Средняя общеобразовательная школа № 12 с углублённым изучением отдельных предметов» </w:t>
      </w:r>
    </w:p>
    <w:p w:rsidR="00A23617" w:rsidRPr="008730D3" w:rsidRDefault="00A23617" w:rsidP="00A23617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A23617" w:rsidRPr="008730D3" w:rsidRDefault="00A23617" w:rsidP="00A23617">
      <w:pPr>
        <w:pStyle w:val="a4"/>
        <w:spacing w:before="55"/>
        <w:ind w:left="0" w:firstLine="0"/>
      </w:pPr>
      <w:r w:rsidRPr="008730D3">
        <w:rPr>
          <w:noProof/>
          <w:lang w:eastAsia="ru-RU"/>
        </w:rPr>
        <w:drawing>
          <wp:inline distT="0" distB="0" distL="0" distR="0">
            <wp:extent cx="5937885" cy="2231390"/>
            <wp:effectExtent l="0" t="0" r="571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23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3617" w:rsidRPr="008730D3" w:rsidRDefault="00A23617" w:rsidP="00612BE8">
      <w:pPr>
        <w:ind w:left="2677" w:right="2604" w:firstLine="1024"/>
        <w:rPr>
          <w:rFonts w:ascii="Times New Roman" w:hAnsi="Times New Roman" w:cs="Times New Roman"/>
          <w:b/>
          <w:sz w:val="24"/>
          <w:szCs w:val="24"/>
        </w:rPr>
      </w:pPr>
      <w:r w:rsidRPr="008730D3">
        <w:rPr>
          <w:rFonts w:ascii="Times New Roman" w:hAnsi="Times New Roman" w:cs="Times New Roman"/>
          <w:b/>
          <w:sz w:val="24"/>
          <w:szCs w:val="24"/>
        </w:rPr>
        <w:t>Рабочая программа коррекционно-развивающего</w:t>
      </w:r>
      <w:r w:rsidRPr="008730D3">
        <w:rPr>
          <w:rFonts w:ascii="Times New Roman" w:hAnsi="Times New Roman" w:cs="Times New Roman"/>
          <w:b/>
          <w:spacing w:val="-18"/>
          <w:sz w:val="24"/>
          <w:szCs w:val="24"/>
        </w:rPr>
        <w:t xml:space="preserve"> </w:t>
      </w:r>
      <w:r w:rsidRPr="008730D3">
        <w:rPr>
          <w:rFonts w:ascii="Times New Roman" w:hAnsi="Times New Roman" w:cs="Times New Roman"/>
          <w:b/>
          <w:sz w:val="24"/>
          <w:szCs w:val="24"/>
        </w:rPr>
        <w:t>курса</w:t>
      </w:r>
      <w:r w:rsidRPr="008730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b/>
          <w:bCs/>
          <w:sz w:val="24"/>
          <w:szCs w:val="24"/>
        </w:rPr>
        <w:t>«Коррекционная программа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«Самообслуживание</w:t>
      </w:r>
      <w:r w:rsidRPr="002A40B7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для учащихся </w:t>
      </w:r>
      <w:r w:rsidRPr="00E37526">
        <w:rPr>
          <w:rFonts w:ascii="Times New Roman" w:hAnsi="Times New Roman" w:cs="Times New Roman"/>
          <w:b/>
          <w:sz w:val="24"/>
          <w:szCs w:val="24"/>
          <w:lang w:eastAsia="ar-SA"/>
        </w:rPr>
        <w:t>с НОДА и умственной отсталостью</w:t>
      </w:r>
    </w:p>
    <w:p w:rsidR="00A23617" w:rsidRPr="008730D3" w:rsidRDefault="00612BE8" w:rsidP="00612BE8">
      <w:pPr>
        <w:ind w:left="1220" w:right="11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A23617">
        <w:rPr>
          <w:rFonts w:ascii="Times New Roman" w:hAnsi="Times New Roman" w:cs="Times New Roman"/>
          <w:b/>
          <w:sz w:val="24"/>
          <w:szCs w:val="24"/>
        </w:rPr>
        <w:t>(вариант 6.3</w:t>
      </w:r>
      <w:r w:rsidR="00A23617" w:rsidRPr="008730D3">
        <w:rPr>
          <w:rFonts w:ascii="Times New Roman" w:hAnsi="Times New Roman" w:cs="Times New Roman"/>
          <w:b/>
          <w:sz w:val="24"/>
          <w:szCs w:val="24"/>
        </w:rPr>
        <w:t>)</w:t>
      </w:r>
    </w:p>
    <w:p w:rsidR="00612BE8" w:rsidRDefault="00612BE8" w:rsidP="00612BE8">
      <w:pPr>
        <w:spacing w:before="1"/>
        <w:ind w:right="33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A23617" w:rsidRPr="008730D3">
        <w:rPr>
          <w:rFonts w:ascii="Times New Roman" w:hAnsi="Times New Roman" w:cs="Times New Roman"/>
          <w:b/>
          <w:sz w:val="24"/>
          <w:szCs w:val="24"/>
        </w:rPr>
        <w:t xml:space="preserve">на 2024/2025 учебный год </w:t>
      </w:r>
    </w:p>
    <w:p w:rsidR="00A23617" w:rsidRPr="008730D3" w:rsidRDefault="00612BE8" w:rsidP="00612BE8">
      <w:pPr>
        <w:spacing w:before="1"/>
        <w:ind w:right="33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="00A23617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A23617" w:rsidRPr="008730D3">
        <w:rPr>
          <w:rFonts w:ascii="Times New Roman" w:hAnsi="Times New Roman" w:cs="Times New Roman"/>
          <w:b/>
          <w:spacing w:val="-2"/>
          <w:sz w:val="24"/>
          <w:szCs w:val="24"/>
        </w:rPr>
        <w:t>класс</w:t>
      </w:r>
    </w:p>
    <w:p w:rsidR="00A23617" w:rsidRPr="008730D3" w:rsidRDefault="00A23617" w:rsidP="00A23617">
      <w:pPr>
        <w:pStyle w:val="a4"/>
        <w:spacing w:before="289"/>
        <w:ind w:left="0" w:firstLine="0"/>
        <w:rPr>
          <w:b/>
        </w:rPr>
      </w:pPr>
    </w:p>
    <w:p w:rsidR="00A23617" w:rsidRPr="008730D3" w:rsidRDefault="00A23617" w:rsidP="00A23617">
      <w:pPr>
        <w:ind w:right="2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                    </w:t>
      </w:r>
      <w:r w:rsidRPr="008730D3">
        <w:rPr>
          <w:rFonts w:ascii="Times New Roman" w:hAnsi="Times New Roman" w:cs="Times New Roman"/>
          <w:spacing w:val="-2"/>
          <w:sz w:val="24"/>
          <w:szCs w:val="24"/>
        </w:rPr>
        <w:t>Разработчик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 </w:t>
      </w:r>
      <w:proofErr w:type="spellStart"/>
      <w:r w:rsidRPr="008730D3">
        <w:rPr>
          <w:rFonts w:ascii="Times New Roman" w:hAnsi="Times New Roman" w:cs="Times New Roman"/>
          <w:sz w:val="24"/>
          <w:szCs w:val="24"/>
        </w:rPr>
        <w:t>Березикова</w:t>
      </w:r>
      <w:proofErr w:type="spellEnd"/>
      <w:r w:rsidRPr="008730D3">
        <w:rPr>
          <w:rFonts w:ascii="Times New Roman" w:hAnsi="Times New Roman" w:cs="Times New Roman"/>
          <w:sz w:val="24"/>
          <w:szCs w:val="24"/>
        </w:rPr>
        <w:t xml:space="preserve"> МА.,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педаго</w:t>
      </w:r>
      <w:proofErr w:type="gramStart"/>
      <w:r>
        <w:rPr>
          <w:rFonts w:ascii="Times New Roman" w:hAnsi="Times New Roman" w:cs="Times New Roman"/>
          <w:sz w:val="24"/>
          <w:szCs w:val="24"/>
        </w:rPr>
        <w:t>г-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психолог</w:t>
      </w:r>
    </w:p>
    <w:p w:rsidR="00A23617" w:rsidRPr="008730D3" w:rsidRDefault="00A23617" w:rsidP="00A23617">
      <w:pPr>
        <w:pStyle w:val="a4"/>
        <w:ind w:left="0" w:firstLine="0"/>
      </w:pPr>
    </w:p>
    <w:p w:rsidR="00A23617" w:rsidRPr="008730D3" w:rsidRDefault="00A23617" w:rsidP="00A23617">
      <w:pPr>
        <w:pStyle w:val="a4"/>
        <w:ind w:left="0" w:firstLine="0"/>
      </w:pPr>
    </w:p>
    <w:p w:rsidR="00A23617" w:rsidRPr="008730D3" w:rsidRDefault="00A23617" w:rsidP="00A23617">
      <w:pPr>
        <w:pStyle w:val="a4"/>
        <w:ind w:left="0" w:firstLine="0"/>
      </w:pPr>
    </w:p>
    <w:p w:rsidR="00A23617" w:rsidRPr="008730D3" w:rsidRDefault="00A23617" w:rsidP="00A23617">
      <w:pPr>
        <w:pStyle w:val="a4"/>
        <w:ind w:left="0" w:firstLine="0"/>
      </w:pPr>
    </w:p>
    <w:p w:rsidR="00A23617" w:rsidRPr="008730D3" w:rsidRDefault="00A23617" w:rsidP="00A23617">
      <w:pPr>
        <w:pStyle w:val="a4"/>
        <w:ind w:left="0" w:firstLine="0"/>
      </w:pPr>
    </w:p>
    <w:p w:rsidR="00A23617" w:rsidRPr="008730D3" w:rsidRDefault="00A23617" w:rsidP="00A23617">
      <w:pPr>
        <w:pStyle w:val="a4"/>
        <w:ind w:left="0" w:firstLine="0"/>
      </w:pPr>
    </w:p>
    <w:p w:rsidR="00A23617" w:rsidRPr="008730D3" w:rsidRDefault="00A23617" w:rsidP="00A23617">
      <w:pPr>
        <w:pStyle w:val="a4"/>
        <w:ind w:left="0" w:firstLine="0"/>
      </w:pPr>
    </w:p>
    <w:p w:rsidR="00A23617" w:rsidRPr="008730D3" w:rsidRDefault="00A23617" w:rsidP="00A23617">
      <w:pPr>
        <w:pStyle w:val="a4"/>
        <w:spacing w:before="71"/>
        <w:ind w:left="0" w:firstLine="0"/>
      </w:pPr>
    </w:p>
    <w:p w:rsidR="00A23617" w:rsidRPr="008730D3" w:rsidRDefault="00A23617" w:rsidP="00A23617">
      <w:pPr>
        <w:spacing w:before="1"/>
        <w:ind w:left="4257" w:right="4305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A23617" w:rsidRPr="008730D3" w:rsidRDefault="00A23617" w:rsidP="00A23617">
      <w:pPr>
        <w:spacing w:before="1"/>
        <w:ind w:left="4257" w:right="4305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A23617" w:rsidRPr="008730D3" w:rsidRDefault="00A23617" w:rsidP="00A23617">
      <w:pPr>
        <w:spacing w:before="1"/>
        <w:ind w:left="4257" w:right="4305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A23617" w:rsidRPr="008730D3" w:rsidRDefault="00A23617" w:rsidP="00A23617">
      <w:pPr>
        <w:spacing w:before="1"/>
        <w:ind w:left="4257" w:right="4305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  <w:r w:rsidRPr="008730D3">
        <w:rPr>
          <w:rFonts w:ascii="Times New Roman" w:hAnsi="Times New Roman" w:cs="Times New Roman"/>
          <w:b/>
          <w:spacing w:val="-2"/>
          <w:sz w:val="24"/>
          <w:szCs w:val="24"/>
        </w:rPr>
        <w:t xml:space="preserve">Бийск </w:t>
      </w:r>
      <w:r w:rsidRPr="008730D3">
        <w:rPr>
          <w:rFonts w:ascii="Times New Roman" w:hAnsi="Times New Roman" w:cs="Times New Roman"/>
          <w:b/>
          <w:spacing w:val="-4"/>
          <w:sz w:val="24"/>
          <w:szCs w:val="24"/>
        </w:rPr>
        <w:t>2024</w:t>
      </w:r>
    </w:p>
    <w:p w:rsidR="00A23617" w:rsidRPr="008730D3" w:rsidRDefault="00A23617" w:rsidP="00A23617">
      <w:pPr>
        <w:jc w:val="center"/>
        <w:rPr>
          <w:rFonts w:ascii="Times New Roman" w:hAnsi="Times New Roman" w:cs="Times New Roman"/>
          <w:sz w:val="24"/>
          <w:szCs w:val="24"/>
        </w:rPr>
        <w:sectPr w:rsidR="00A23617" w:rsidRPr="008730D3" w:rsidSect="008730D3">
          <w:pgSz w:w="11910" w:h="16840"/>
          <w:pgMar w:top="1040" w:right="580" w:bottom="280" w:left="1480" w:header="720" w:footer="720" w:gutter="0"/>
          <w:cols w:space="720"/>
        </w:sectPr>
      </w:pPr>
    </w:p>
    <w:p w:rsidR="00A23617" w:rsidRDefault="00A23617" w:rsidP="00A23617">
      <w:pPr>
        <w:pStyle w:val="a4"/>
        <w:spacing w:before="271"/>
        <w:ind w:right="265"/>
        <w:jc w:val="both"/>
      </w:pPr>
      <w:r>
        <w:rPr>
          <w:color w:val="0D0D0D"/>
        </w:rPr>
        <w:lastRenderedPageBreak/>
        <w:t>Программа коррекционно-развивающего курса «</w:t>
      </w:r>
      <w:r w:rsidRPr="00E37526">
        <w:rPr>
          <w:bCs/>
        </w:rPr>
        <w:t>Коррекционная программа «</w:t>
      </w:r>
      <w:r>
        <w:rPr>
          <w:bCs/>
        </w:rPr>
        <w:t>Самообслуживание</w:t>
      </w:r>
      <w:r w:rsidRPr="00E37526">
        <w:rPr>
          <w:bCs/>
        </w:rPr>
        <w:t>»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 xml:space="preserve">4  класс для учащихся  </w:t>
      </w:r>
      <w:r w:rsidRPr="002A40B7">
        <w:rPr>
          <w:lang w:eastAsia="ar-SA"/>
        </w:rPr>
        <w:t xml:space="preserve">с НОДА и умственной отсталостью </w:t>
      </w:r>
      <w:r>
        <w:rPr>
          <w:color w:val="0D0D0D"/>
        </w:rPr>
        <w:t xml:space="preserve"> (вариант 6.3) составлена в соответствии со следующими нормативно-правовыми документами:</w:t>
      </w:r>
    </w:p>
    <w:p w:rsidR="00A23617" w:rsidRPr="002A40B7" w:rsidRDefault="00A23617" w:rsidP="00A23617">
      <w:pPr>
        <w:numPr>
          <w:ilvl w:val="0"/>
          <w:numId w:val="10"/>
        </w:numPr>
        <w:tabs>
          <w:tab w:val="left" w:pos="822"/>
        </w:tabs>
        <w:suppressAutoHyphens w:val="0"/>
        <w:ind w:right="10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pacing w:val="-1"/>
          <w:sz w:val="24"/>
          <w:szCs w:val="24"/>
        </w:rPr>
        <w:t>Федерального</w:t>
      </w:r>
      <w:r w:rsidRPr="002A40B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закона</w:t>
      </w:r>
      <w:r w:rsidRPr="002A40B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от</w:t>
      </w:r>
      <w:r w:rsidRPr="002A40B7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29</w:t>
      </w:r>
      <w:r w:rsidRPr="002A40B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декабря</w:t>
      </w:r>
      <w:r w:rsidRPr="002A40B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2012</w:t>
      </w:r>
      <w:r w:rsidRPr="002A40B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г.</w:t>
      </w:r>
      <w:r w:rsidRPr="002A40B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№</w:t>
      </w:r>
      <w:r w:rsidRPr="002A40B7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273-ФЗ</w:t>
      </w:r>
      <w:r w:rsidRPr="002A40B7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3"/>
          <w:sz w:val="24"/>
          <w:szCs w:val="24"/>
        </w:rPr>
        <w:t>«Об</w:t>
      </w:r>
      <w:r w:rsidRPr="002A40B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образовании</w:t>
      </w:r>
      <w:r w:rsidRPr="002A40B7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в</w:t>
      </w:r>
      <w:r w:rsidRPr="002A40B7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Российской</w:t>
      </w:r>
      <w:r w:rsidRPr="002A40B7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Федерации»</w:t>
      </w:r>
      <w:r w:rsidRPr="002A40B7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в</w:t>
      </w:r>
      <w:r w:rsidRPr="002A40B7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части</w:t>
      </w:r>
      <w:r w:rsidRPr="002A40B7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2"/>
          <w:sz w:val="24"/>
          <w:szCs w:val="24"/>
        </w:rPr>
        <w:t>«создания</w:t>
      </w:r>
      <w:r w:rsidRPr="002A40B7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условий,</w:t>
      </w:r>
      <w:r w:rsidRPr="002A40B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способствующих</w:t>
      </w:r>
      <w:r w:rsidRPr="002A40B7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получению</w:t>
      </w:r>
      <w:r w:rsidRPr="002A40B7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качественного</w:t>
      </w:r>
      <w:r w:rsidRPr="002A40B7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образования</w:t>
      </w:r>
      <w:r w:rsidRPr="002A40B7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лицами</w:t>
      </w:r>
      <w:r w:rsidRPr="002A40B7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с</w:t>
      </w:r>
      <w:r w:rsidRPr="002A40B7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ограниченными</w:t>
      </w:r>
      <w:r w:rsidRPr="002A40B7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возможностями</w:t>
      </w:r>
      <w:r w:rsidRPr="002A40B7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здоровья»,</w:t>
      </w:r>
      <w:r w:rsidRPr="002A40B7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обучающимся</w:t>
      </w:r>
      <w:r w:rsidRPr="002A40B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по</w:t>
      </w:r>
      <w:r w:rsidRPr="002A40B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основной</w:t>
      </w:r>
      <w:r w:rsidRPr="002A40B7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образовательной</w:t>
      </w:r>
      <w:r w:rsidRPr="002A40B7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программе</w:t>
      </w:r>
      <w:r w:rsidRPr="002A40B7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начального</w:t>
      </w:r>
      <w:r w:rsidRPr="002A40B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общего</w:t>
      </w:r>
      <w:r w:rsidRPr="002A40B7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образования;</w:t>
      </w:r>
    </w:p>
    <w:p w:rsidR="00A23617" w:rsidRPr="002A40B7" w:rsidRDefault="00A23617" w:rsidP="00A23617">
      <w:pPr>
        <w:numPr>
          <w:ilvl w:val="0"/>
          <w:numId w:val="10"/>
        </w:numPr>
        <w:tabs>
          <w:tab w:val="left" w:pos="822"/>
        </w:tabs>
        <w:suppressAutoHyphens w:val="0"/>
        <w:ind w:right="1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pacing w:val="-1"/>
          <w:sz w:val="24"/>
          <w:szCs w:val="24"/>
        </w:rPr>
        <w:t>Федерального</w:t>
      </w:r>
      <w:r w:rsidRPr="002A40B7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государственного</w:t>
      </w:r>
      <w:r w:rsidRPr="002A40B7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образовательного</w:t>
      </w:r>
      <w:r w:rsidRPr="002A40B7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стандарта</w:t>
      </w:r>
      <w:r w:rsidRPr="002A40B7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основного</w:t>
      </w:r>
      <w:r w:rsidRPr="002A40B7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общего</w:t>
      </w:r>
      <w:r w:rsidRPr="002A40B7"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образования</w:t>
      </w:r>
      <w:r w:rsidRPr="002A40B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(далее</w:t>
      </w:r>
      <w:r w:rsidRPr="002A40B7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-</w:t>
      </w:r>
      <w:r w:rsidRPr="002A40B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Стандарт),</w:t>
      </w:r>
      <w:r w:rsidRPr="002A40B7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утвержденного</w:t>
      </w:r>
      <w:r w:rsidRPr="002A40B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приказом</w:t>
      </w:r>
      <w:r w:rsidRPr="002A40B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Министерства</w:t>
      </w:r>
      <w:r w:rsidRPr="002A40B7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образования</w:t>
      </w:r>
      <w:r w:rsidRPr="002A40B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и</w:t>
      </w:r>
      <w:r w:rsidRPr="002A40B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2"/>
          <w:sz w:val="24"/>
          <w:szCs w:val="24"/>
        </w:rPr>
        <w:t>науки</w:t>
      </w:r>
      <w:r w:rsidRPr="002A40B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Российской</w:t>
      </w:r>
      <w:r w:rsidRPr="002A40B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Федерации</w:t>
      </w:r>
      <w:r w:rsidRPr="002A40B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от</w:t>
      </w:r>
      <w:r w:rsidRPr="002A40B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17</w:t>
      </w:r>
      <w:r w:rsidRPr="002A40B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декабря</w:t>
      </w:r>
      <w:r w:rsidRPr="002A40B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2010</w:t>
      </w:r>
      <w:r w:rsidRPr="002A40B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г.,</w:t>
      </w:r>
      <w:r w:rsidRPr="002A40B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с</w:t>
      </w:r>
      <w:r w:rsidRPr="002A40B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изменениями,</w:t>
      </w:r>
      <w:r w:rsidRPr="002A40B7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утвержденными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 xml:space="preserve">приказом </w:t>
      </w:r>
      <w:proofErr w:type="spellStart"/>
      <w:r w:rsidRPr="002A40B7">
        <w:rPr>
          <w:rFonts w:ascii="Times New Roman" w:hAnsi="Times New Roman" w:cs="Times New Roman"/>
          <w:spacing w:val="-1"/>
          <w:sz w:val="24"/>
          <w:szCs w:val="24"/>
        </w:rPr>
        <w:t>Минобрнауки</w:t>
      </w:r>
      <w:proofErr w:type="spellEnd"/>
      <w:r w:rsidRPr="002A40B7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России</w:t>
      </w:r>
      <w:r w:rsidRPr="002A40B7">
        <w:rPr>
          <w:rFonts w:ascii="Times New Roman" w:hAnsi="Times New Roman" w:cs="Times New Roman"/>
          <w:sz w:val="24"/>
          <w:szCs w:val="24"/>
        </w:rPr>
        <w:t xml:space="preserve"> от 29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декабря</w:t>
      </w:r>
      <w:r w:rsidRPr="002A40B7">
        <w:rPr>
          <w:rFonts w:ascii="Times New Roman" w:hAnsi="Times New Roman" w:cs="Times New Roman"/>
          <w:sz w:val="24"/>
          <w:szCs w:val="24"/>
        </w:rPr>
        <w:t xml:space="preserve"> 2014 г.</w:t>
      </w:r>
      <w:r w:rsidRPr="002A40B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№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1644;</w:t>
      </w:r>
    </w:p>
    <w:p w:rsidR="00A23617" w:rsidRPr="002A40B7" w:rsidRDefault="00A23617" w:rsidP="00A23617">
      <w:pPr>
        <w:numPr>
          <w:ilvl w:val="0"/>
          <w:numId w:val="10"/>
        </w:numPr>
        <w:tabs>
          <w:tab w:val="left" w:pos="822"/>
        </w:tabs>
        <w:suppressAutoHyphens w:val="0"/>
        <w:ind w:right="1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pacing w:val="-1"/>
          <w:sz w:val="24"/>
          <w:szCs w:val="24"/>
        </w:rPr>
        <w:t>Приказа</w:t>
      </w:r>
      <w:r w:rsidRPr="002A40B7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2A40B7">
        <w:rPr>
          <w:rFonts w:ascii="Times New Roman" w:hAnsi="Times New Roman" w:cs="Times New Roman"/>
          <w:spacing w:val="-1"/>
          <w:sz w:val="24"/>
          <w:szCs w:val="24"/>
        </w:rPr>
        <w:t>Минобрнауки</w:t>
      </w:r>
      <w:proofErr w:type="spellEnd"/>
      <w:r w:rsidRPr="002A40B7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РФ</w:t>
      </w:r>
      <w:r w:rsidRPr="002A40B7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от</w:t>
      </w:r>
      <w:r w:rsidRPr="002A40B7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19.12.2014</w:t>
      </w:r>
      <w:r w:rsidRPr="002A40B7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№</w:t>
      </w:r>
      <w:r w:rsidRPr="002A40B7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1598</w:t>
      </w:r>
      <w:r w:rsidRPr="002A40B7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3"/>
          <w:sz w:val="24"/>
          <w:szCs w:val="24"/>
        </w:rPr>
        <w:t>«Об</w:t>
      </w:r>
      <w:r w:rsidRPr="002A40B7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утверждении</w:t>
      </w:r>
      <w:r w:rsidRPr="002A40B7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федерального</w:t>
      </w:r>
      <w:r w:rsidRPr="002A40B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государственного</w:t>
      </w:r>
      <w:r w:rsidRPr="002A40B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образовательного</w:t>
      </w:r>
      <w:r w:rsidRPr="002A40B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стандарта</w:t>
      </w:r>
      <w:r w:rsidRPr="002A40B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начального</w:t>
      </w:r>
      <w:r w:rsidRPr="002A40B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общего</w:t>
      </w:r>
      <w:r w:rsidRPr="002A40B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образования</w:t>
      </w:r>
      <w:r w:rsidRPr="002A40B7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обучающихся</w:t>
      </w:r>
      <w:r w:rsidRPr="002A40B7">
        <w:rPr>
          <w:rFonts w:ascii="Times New Roman" w:hAnsi="Times New Roman" w:cs="Times New Roman"/>
          <w:sz w:val="24"/>
          <w:szCs w:val="24"/>
        </w:rPr>
        <w:t xml:space="preserve"> с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 xml:space="preserve"> ограниченными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возможностями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здоровья»;</w:t>
      </w:r>
    </w:p>
    <w:p w:rsidR="00A23617" w:rsidRPr="002A40B7" w:rsidRDefault="00A23617" w:rsidP="00A23617">
      <w:pPr>
        <w:numPr>
          <w:ilvl w:val="0"/>
          <w:numId w:val="10"/>
        </w:numPr>
        <w:tabs>
          <w:tab w:val="left" w:pos="822"/>
        </w:tabs>
        <w:suppressAutoHyphens w:val="0"/>
        <w:contextualSpacing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pacing w:val="-1"/>
          <w:sz w:val="24"/>
          <w:szCs w:val="24"/>
        </w:rPr>
        <w:t>Санитарных правил</w:t>
      </w:r>
      <w:r w:rsidRPr="002A40B7">
        <w:rPr>
          <w:rFonts w:ascii="Times New Roman" w:hAnsi="Times New Roman" w:cs="Times New Roman"/>
          <w:sz w:val="24"/>
          <w:szCs w:val="24"/>
        </w:rPr>
        <w:t xml:space="preserve"> и</w:t>
      </w:r>
      <w:r w:rsidRPr="002A40B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норм (</w:t>
      </w:r>
      <w:proofErr w:type="spellStart"/>
      <w:r w:rsidRPr="002A40B7">
        <w:rPr>
          <w:rFonts w:ascii="Times New Roman" w:hAnsi="Times New Roman" w:cs="Times New Roman"/>
          <w:spacing w:val="-1"/>
          <w:sz w:val="24"/>
          <w:szCs w:val="24"/>
        </w:rPr>
        <w:t>СанПин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 xml:space="preserve"> 2.42.</w:t>
      </w:r>
      <w:r w:rsidRPr="002A40B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 xml:space="preserve">– 2821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10).</w:t>
      </w:r>
    </w:p>
    <w:p w:rsidR="00A23617" w:rsidRPr="002A40B7" w:rsidRDefault="00A23617" w:rsidP="00A23617">
      <w:pPr>
        <w:numPr>
          <w:ilvl w:val="0"/>
          <w:numId w:val="10"/>
        </w:numPr>
        <w:tabs>
          <w:tab w:val="left" w:pos="822"/>
        </w:tabs>
        <w:suppressAutoHyphens w:val="0"/>
        <w:ind w:left="522" w:right="639" w:hanging="60"/>
        <w:contextualSpacing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pacing w:val="-1"/>
          <w:sz w:val="24"/>
          <w:szCs w:val="24"/>
        </w:rPr>
        <w:t>Учебного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плана МБОУ</w:t>
      </w:r>
      <w:r w:rsidRPr="002A40B7">
        <w:rPr>
          <w:rFonts w:ascii="Times New Roman" w:hAnsi="Times New Roman" w:cs="Times New Roman"/>
          <w:sz w:val="24"/>
          <w:szCs w:val="24"/>
        </w:rPr>
        <w:t xml:space="preserve"> «СОШ №</w:t>
      </w:r>
      <w:r w:rsidRPr="002A40B7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12 с углублённым изучением отдельных предметов»</w:t>
      </w:r>
      <w:r w:rsidRPr="002A40B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на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 xml:space="preserve"> текущий</w:t>
      </w:r>
      <w:r w:rsidRPr="002A40B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учебный</w:t>
      </w:r>
      <w:r w:rsidRPr="002A40B7">
        <w:rPr>
          <w:rFonts w:ascii="Times New Roman" w:hAnsi="Times New Roman" w:cs="Times New Roman"/>
          <w:sz w:val="24"/>
          <w:szCs w:val="24"/>
        </w:rPr>
        <w:t xml:space="preserve"> год;</w:t>
      </w:r>
      <w:r w:rsidRPr="002A40B7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</w:p>
    <w:p w:rsidR="00A23617" w:rsidRPr="002A40B7" w:rsidRDefault="00A23617" w:rsidP="00A23617">
      <w:pPr>
        <w:numPr>
          <w:ilvl w:val="0"/>
          <w:numId w:val="10"/>
        </w:numPr>
        <w:suppressAutoHyphens w:val="0"/>
        <w:spacing w:before="1"/>
        <w:ind w:right="-5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Адап</w:t>
      </w:r>
      <w:r w:rsidRPr="002A40B7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ти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ров</w:t>
      </w:r>
      <w:r w:rsidRPr="002A40B7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а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н</w:t>
      </w:r>
      <w:r w:rsidRPr="002A40B7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н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ая</w:t>
      </w:r>
      <w:r w:rsidRPr="002A40B7">
        <w:rPr>
          <w:rFonts w:ascii="Times New Roman" w:eastAsia="Calibri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основ</w:t>
      </w:r>
      <w:r w:rsidRPr="002A40B7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н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ая</w:t>
      </w:r>
      <w:r w:rsidRPr="002A40B7">
        <w:rPr>
          <w:rFonts w:ascii="Times New Roman" w:eastAsia="Calibri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общеобразователь</w:t>
      </w:r>
      <w:r w:rsidRPr="002A40B7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н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ая</w:t>
      </w:r>
      <w:r w:rsidRPr="002A40B7">
        <w:rPr>
          <w:rFonts w:ascii="Times New Roman" w:eastAsia="Calibri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2A40B7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п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рограм</w:t>
      </w:r>
      <w:r w:rsidRPr="002A40B7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2A40B7">
        <w:rPr>
          <w:rFonts w:ascii="Times New Roman" w:eastAsia="Calibri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основ</w:t>
      </w:r>
      <w:r w:rsidRPr="002A40B7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н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ого</w:t>
      </w:r>
      <w:r w:rsidRPr="002A40B7">
        <w:rPr>
          <w:rFonts w:ascii="Times New Roman" w:eastAsia="Calibri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общего образован</w:t>
      </w:r>
      <w:r w:rsidRPr="002A40B7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и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я  МБОУ «СОШ № 12» с углублённым изучением отдельных предметов».</w:t>
      </w:r>
    </w:p>
    <w:p w:rsidR="00A23617" w:rsidRPr="00A23617" w:rsidRDefault="00A23617" w:rsidP="00A23617">
      <w:pPr>
        <w:pStyle w:val="a4"/>
        <w:ind w:right="265"/>
        <w:jc w:val="both"/>
      </w:pPr>
      <w:r>
        <w:rPr>
          <w:color w:val="0D0D0D"/>
        </w:rPr>
        <w:t>Курс «</w:t>
      </w:r>
      <w:r w:rsidRPr="00E37526">
        <w:rPr>
          <w:bCs/>
        </w:rPr>
        <w:t>Коррекционная программа «</w:t>
      </w:r>
      <w:r>
        <w:rPr>
          <w:bCs/>
        </w:rPr>
        <w:t>Самообслуживание</w:t>
      </w:r>
      <w:r w:rsidRPr="00E37526">
        <w:rPr>
          <w:bCs/>
        </w:rPr>
        <w:t xml:space="preserve">» </w:t>
      </w:r>
      <w:r>
        <w:rPr>
          <w:color w:val="0D0D0D"/>
        </w:rPr>
        <w:t xml:space="preserve"> рассчитан на 34 часа, реализуется в течение 34 недель (1 час в неделю).</w:t>
      </w:r>
      <w:bookmarkEnd w:id="1"/>
    </w:p>
    <w:bookmarkEnd w:id="0"/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7526">
        <w:rPr>
          <w:rFonts w:ascii="Times New Roman" w:hAnsi="Times New Roman" w:cs="Times New Roman"/>
          <w:bCs/>
          <w:sz w:val="24"/>
          <w:szCs w:val="24"/>
        </w:rPr>
        <w:t xml:space="preserve">Коррекционная </w:t>
      </w:r>
      <w:r w:rsidR="00A23617">
        <w:rPr>
          <w:rFonts w:ascii="Times New Roman" w:hAnsi="Times New Roman" w:cs="Times New Roman"/>
          <w:bCs/>
          <w:sz w:val="24"/>
          <w:szCs w:val="24"/>
        </w:rPr>
        <w:t>программа «Самообслуживание» в 4</w:t>
      </w:r>
      <w:r w:rsidRPr="00E37526">
        <w:rPr>
          <w:rFonts w:ascii="Times New Roman" w:hAnsi="Times New Roman" w:cs="Times New Roman"/>
          <w:bCs/>
          <w:sz w:val="24"/>
          <w:szCs w:val="24"/>
        </w:rPr>
        <w:t xml:space="preserve"> классе является продолжением одноименного коррекционного курса для 2 класса.</w:t>
      </w:r>
    </w:p>
    <w:p w:rsidR="000A06E3" w:rsidRPr="00E37526" w:rsidRDefault="000A06E3" w:rsidP="000A06E3">
      <w:pPr>
        <w:shd w:val="clear" w:color="auto" w:fill="FFFFFF"/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Важным условием социализац</w:t>
      </w: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ии у о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бучающихся с двигательными нарушениями является </w:t>
      </w:r>
      <w:r w:rsidRPr="00E37526">
        <w:rPr>
          <w:rFonts w:ascii="Times New Roman" w:eastAsia="Times New Roman" w:hAnsi="Times New Roman" w:cs="Times New Roman"/>
          <w:iCs/>
          <w:sz w:val="24"/>
          <w:szCs w:val="24"/>
        </w:rPr>
        <w:t>организация работы по формированию навыков самообслуживания, гигиены, социально-бытовой ориентации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Дети с нарушениями опорно-двигательного аппарата испытывают особые трудности при овладении навыками самообслуживания (умением самостоятельно есть, одеваться и раздеваться, общегигиеническими навыками). Нарушения двигательного и познавательного развития при ДЦП, трудности, которые испытывают дети в повседневной практической жизни,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гиперопека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со стороны родителей — все это снижает мотивацию к овладению навыками самообслуживания и социально-бытовой ориентировки.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Несформированность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мотивации к самообслуживанию может стать причиной бездеятельного образа жизни, фактором, тормозящим дальнейшее овладение трудовыми навыками. 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При формировании навыков самообслуживания и бытовой ориентировки необходимо учитывать наличие у детей целого ряда нарушений общей моторики и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lastRenderedPageBreak/>
        <w:t>функциональных движений кисти и пальцев рук, речи, познавательной деятельности, в частности недостаточность пространственных представлений.</w:t>
      </w:r>
    </w:p>
    <w:p w:rsidR="000A06E3" w:rsidRPr="00E37526" w:rsidRDefault="000A06E3" w:rsidP="000A06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iCs/>
          <w:sz w:val="24"/>
          <w:szCs w:val="24"/>
        </w:rPr>
        <w:t>Самообслуживание затрудняют и определенные  особенности  деятельности и личности ребенка,  характерные для детей с НОДА.</w:t>
      </w:r>
    </w:p>
    <w:p w:rsidR="000A06E3" w:rsidRPr="00E37526" w:rsidRDefault="000A06E3" w:rsidP="000A06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iCs/>
          <w:sz w:val="24"/>
          <w:szCs w:val="24"/>
        </w:rPr>
        <w:t>Темповые характеристики деятельности</w:t>
      </w:r>
      <w:r w:rsidRPr="00E375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с НОДА, в первую очередь с ДЦП, значительно снижены. Особенно это характерно для детей с интеллектуальными нарушениями.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Выраженно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замедлен и темп мышления, и темп речи, и скорость реагирования, и закрепления умений самообслуживания. 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В младшем школьном возрасте у ребенка закрепляется волевой мотив достижения и становится устойчивой личностной чертой. Однако это происходит не сразу, а лишь к концу младшего школьного возраста. В начале обучения окончательно оформляются остальные личностные свойства, необходимые для реализации этого мотива. Параллельно с волевой мотивацией достижения успехов и под ее влиянием в младшем школьном возрасте совершенствуются два других личностных качества ребенка: трудолюбие и самостоятельность. В качестве стимулов деятельности выступают те, которые порождают у младших школьников положительные эмоции.</w:t>
      </w:r>
    </w:p>
    <w:p w:rsidR="000A06E3" w:rsidRPr="00E37526" w:rsidRDefault="000A06E3" w:rsidP="000A06E3">
      <w:pPr>
        <w:shd w:val="clear" w:color="auto" w:fill="FFFFFF"/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Педагоги и родители должны быть предельно внимательны к ребенку и целенаправленно формировать навыки самообслуживания. Не следует постоянно указывать ребенку на его ошибки и неправильные движения.  Взрослый, пытаясь обучить ребенка, должен  поддерживать его интерес к деятельности, которая вызывает у него затруднения, и поощрять его желание активно участвовать в процессе приема пищи, одевании, умывании и т.д.</w:t>
      </w:r>
    </w:p>
    <w:p w:rsidR="000A06E3" w:rsidRPr="00E37526" w:rsidRDefault="000A06E3" w:rsidP="000A06E3">
      <w:pPr>
        <w:shd w:val="clear" w:color="auto" w:fill="FFFFFF"/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При этом важно учитывать возможности ребенка, четко знать, что можно от него потребовать и в каком объеме, он должен всегда видеть результат своей деятельности.</w:t>
      </w:r>
    </w:p>
    <w:p w:rsidR="000A06E3" w:rsidRPr="00E37526" w:rsidRDefault="000A06E3" w:rsidP="000A06E3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Особенности формирования личности и эмоционально-волевой сферы у детей с диагнозом ДЦП и умственной отсталостью могут быть обусловлены факторами:</w:t>
      </w:r>
    </w:p>
    <w:p w:rsidR="000A06E3" w:rsidRPr="00E37526" w:rsidRDefault="000A06E3" w:rsidP="000A06E3">
      <w:pPr>
        <w:pStyle w:val="a3"/>
        <w:numPr>
          <w:ilvl w:val="0"/>
          <w:numId w:val="8"/>
        </w:numPr>
        <w:spacing w:line="360" w:lineRule="auto"/>
        <w:ind w:left="709" w:firstLine="0"/>
        <w:rPr>
          <w:b/>
        </w:rPr>
      </w:pPr>
      <w:r w:rsidRPr="00E37526">
        <w:t>биологическими особенностями, связанными с характером заболевания;</w:t>
      </w:r>
    </w:p>
    <w:p w:rsidR="000A06E3" w:rsidRPr="00E37526" w:rsidRDefault="000A06E3" w:rsidP="000A06E3">
      <w:pPr>
        <w:pStyle w:val="a3"/>
        <w:numPr>
          <w:ilvl w:val="0"/>
          <w:numId w:val="8"/>
        </w:numPr>
        <w:spacing w:line="360" w:lineRule="auto"/>
        <w:ind w:left="709" w:firstLine="0"/>
        <w:rPr>
          <w:b/>
        </w:rPr>
      </w:pPr>
      <w:r w:rsidRPr="00E37526">
        <w:t>социальными условиями - воздействием на ребенка семьи и педагогов;</w:t>
      </w:r>
    </w:p>
    <w:p w:rsidR="000A06E3" w:rsidRPr="00E37526" w:rsidRDefault="000A06E3" w:rsidP="000A06E3">
      <w:pPr>
        <w:pStyle w:val="a3"/>
        <w:numPr>
          <w:ilvl w:val="0"/>
          <w:numId w:val="8"/>
        </w:numPr>
        <w:spacing w:line="360" w:lineRule="auto"/>
        <w:ind w:left="709" w:firstLine="0"/>
        <w:rPr>
          <w:b/>
        </w:rPr>
      </w:pPr>
      <w:r w:rsidRPr="00E37526">
        <w:t>особенностями познавательного развития.</w:t>
      </w:r>
    </w:p>
    <w:p w:rsidR="000A06E3" w:rsidRPr="00E37526" w:rsidRDefault="000A06E3" w:rsidP="000A06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На развитие и формирование личности ребенка, с одной стороны, существенное влияние оказывает его исключительное положение, связанное с ограничением движения, интеллекта и речи; с другой стороны - отношение семьи к болезни ребенка, окружающая его атмосфера. Именно поэтому необходимо помнить о том, что личностные особенности детей, страдающих ДЦП, являются результатом тесного взаимодействия этих факторов.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lastRenderedPageBreak/>
        <w:t>Следует заметить, что родители, при желании, могут смягчить фактор социального воздействия (Левченко И.Ю., 2001).</w:t>
      </w:r>
    </w:p>
    <w:p w:rsidR="000A06E3" w:rsidRPr="00E37526" w:rsidRDefault="000A06E3" w:rsidP="000A06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iCs/>
          <w:sz w:val="24"/>
          <w:szCs w:val="24"/>
        </w:rPr>
        <w:t xml:space="preserve">В силу указанных выше причин формирование навыков самообслуживания требует дополнительных </w:t>
      </w:r>
      <w:proofErr w:type="gramStart"/>
      <w:r w:rsidRPr="00E37526">
        <w:rPr>
          <w:rFonts w:ascii="Times New Roman" w:eastAsia="Times New Roman" w:hAnsi="Times New Roman" w:cs="Times New Roman"/>
          <w:iCs/>
          <w:sz w:val="24"/>
          <w:szCs w:val="24"/>
        </w:rPr>
        <w:t>усилий</w:t>
      </w:r>
      <w:proofErr w:type="gramEnd"/>
      <w:r w:rsidRPr="00E37526">
        <w:rPr>
          <w:rFonts w:ascii="Times New Roman" w:eastAsia="Times New Roman" w:hAnsi="Times New Roman" w:cs="Times New Roman"/>
          <w:iCs/>
          <w:sz w:val="24"/>
          <w:szCs w:val="24"/>
        </w:rPr>
        <w:t xml:space="preserve"> как от самого ребенка, его семьи, так и от специалистов сопровождения.</w:t>
      </w:r>
    </w:p>
    <w:p w:rsidR="000A06E3" w:rsidRPr="00E37526" w:rsidRDefault="000A06E3" w:rsidP="000A06E3">
      <w:pPr>
        <w:shd w:val="clear" w:color="auto" w:fill="FFFFFF"/>
        <w:spacing w:after="0" w:line="36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Целью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коррекционного курса является формирование и развитие навыков самообслуживания  </w:t>
      </w: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обучающихся.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hAnsi="Times New Roman" w:cs="Times New Roman"/>
          <w:bCs/>
          <w:sz w:val="24"/>
          <w:szCs w:val="24"/>
        </w:rPr>
        <w:t>В рамках курса решаются коррекционные задачи, соответствующие задачам реализац</w:t>
      </w:r>
      <w:r w:rsidR="00A23617">
        <w:rPr>
          <w:rFonts w:ascii="Times New Roman" w:hAnsi="Times New Roman" w:cs="Times New Roman"/>
          <w:bCs/>
          <w:sz w:val="24"/>
          <w:szCs w:val="24"/>
        </w:rPr>
        <w:t>ии курса «Самообслуживание» во 4</w:t>
      </w:r>
      <w:r w:rsidRPr="00E37526">
        <w:rPr>
          <w:rFonts w:ascii="Times New Roman" w:hAnsi="Times New Roman" w:cs="Times New Roman"/>
          <w:bCs/>
          <w:sz w:val="24"/>
          <w:szCs w:val="24"/>
        </w:rPr>
        <w:t xml:space="preserve"> классе. Выраженность имеющихся у детей нарушений и широкий спектр  коррекционных задач требует длительной коррекционной работы. 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>Для обучающихся с НОДА и умственной отсталостью целесообразно повторять темы и практические занятия по самообслуживанию для автоматизации навыков.</w:t>
      </w:r>
    </w:p>
    <w:p w:rsidR="000A06E3" w:rsidRPr="00E37526" w:rsidRDefault="000A06E3" w:rsidP="000A06E3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:rsidR="000A06E3" w:rsidRPr="00E37526" w:rsidRDefault="000A06E3" w:rsidP="000A06E3">
      <w:pPr>
        <w:numPr>
          <w:ilvl w:val="0"/>
          <w:numId w:val="1"/>
        </w:num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Развитие общих практических навыков.</w:t>
      </w:r>
    </w:p>
    <w:p w:rsidR="000A06E3" w:rsidRPr="00E37526" w:rsidRDefault="000A06E3" w:rsidP="000A06E3">
      <w:pPr>
        <w:numPr>
          <w:ilvl w:val="0"/>
          <w:numId w:val="1"/>
        </w:num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Развитие общей моторики; координации движений (речь с движениями).</w:t>
      </w:r>
    </w:p>
    <w:p w:rsidR="000A06E3" w:rsidRPr="00E37526" w:rsidRDefault="000A06E3" w:rsidP="000A06E3">
      <w:pPr>
        <w:numPr>
          <w:ilvl w:val="0"/>
          <w:numId w:val="1"/>
        </w:num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Развитие мелкой моторики.</w:t>
      </w:r>
    </w:p>
    <w:p w:rsidR="000A06E3" w:rsidRPr="00E37526" w:rsidRDefault="000A06E3" w:rsidP="000A06E3">
      <w:pPr>
        <w:numPr>
          <w:ilvl w:val="0"/>
          <w:numId w:val="1"/>
        </w:numP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Развитие высших психических функций (внимание, память, мышление).</w:t>
      </w:r>
    </w:p>
    <w:p w:rsidR="000A06E3" w:rsidRPr="00E37526" w:rsidRDefault="000A06E3" w:rsidP="000A06E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A06E3" w:rsidRPr="00E37526" w:rsidRDefault="000A06E3" w:rsidP="000A06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3752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0A06E3" w:rsidRPr="00E37526" w:rsidRDefault="000A06E3" w:rsidP="000A06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Программа обеспечивает достижение </w:t>
      </w: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7526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личностных и предметных результатов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375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Результаты освоения курса «Самообслуживание» планируются максимально индивидуализировано в зависимости от двигательных и интеллектуальных возможностей ребенка. При негрубых формах спастической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диплегии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, или гемипарезе когда ребенок, как правило, передвигается сам, он может освоить действия по самообслуживанию частично самостоятельно, освоить поведение адекватное ситуации.  В случае более тяжелого проявления ДЦП дети испытывают серьезные трудности  при самообслуживании. 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курса обучающиеся получат возможность достижения </w:t>
      </w:r>
      <w:r w:rsidRPr="00E3752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личностных результатов: </w:t>
      </w:r>
    </w:p>
    <w:p w:rsidR="000A06E3" w:rsidRPr="00E37526" w:rsidRDefault="000A06E3" w:rsidP="000A06E3">
      <w:pPr>
        <w:pStyle w:val="a3"/>
        <w:numPr>
          <w:ilvl w:val="0"/>
          <w:numId w:val="7"/>
        </w:numPr>
        <w:spacing w:line="360" w:lineRule="auto"/>
        <w:ind w:firstLine="0"/>
        <w:jc w:val="both"/>
      </w:pPr>
      <w:r w:rsidRPr="00E37526">
        <w:t xml:space="preserve">овладеть навыками сотрудничества </w:t>
      </w:r>
      <w:proofErr w:type="gramStart"/>
      <w:r w:rsidRPr="00E37526">
        <w:t>со</w:t>
      </w:r>
      <w:proofErr w:type="gramEnd"/>
      <w:r w:rsidRPr="00E37526">
        <w:t xml:space="preserve"> взрослыми в ситуациях обслуживания, </w:t>
      </w:r>
    </w:p>
    <w:p w:rsidR="000A06E3" w:rsidRPr="00E37526" w:rsidRDefault="000A06E3" w:rsidP="000A06E3">
      <w:pPr>
        <w:pStyle w:val="a3"/>
        <w:numPr>
          <w:ilvl w:val="0"/>
          <w:numId w:val="7"/>
        </w:numPr>
        <w:spacing w:line="360" w:lineRule="auto"/>
        <w:ind w:firstLine="0"/>
        <w:jc w:val="both"/>
        <w:rPr>
          <w:b/>
        </w:rPr>
      </w:pPr>
      <w:r w:rsidRPr="00E37526">
        <w:t xml:space="preserve">научиться принимать помощь в разных видах бытовой деятельности, </w:t>
      </w:r>
    </w:p>
    <w:p w:rsidR="000A06E3" w:rsidRPr="00E37526" w:rsidRDefault="000A06E3" w:rsidP="000A06E3">
      <w:pPr>
        <w:pStyle w:val="a3"/>
        <w:numPr>
          <w:ilvl w:val="0"/>
          <w:numId w:val="7"/>
        </w:numPr>
        <w:spacing w:line="360" w:lineRule="auto"/>
        <w:ind w:firstLine="0"/>
        <w:jc w:val="both"/>
      </w:pPr>
      <w:r w:rsidRPr="00E37526">
        <w:t xml:space="preserve">положительно относиться к коррекционным занятиям, </w:t>
      </w:r>
    </w:p>
    <w:p w:rsidR="000A06E3" w:rsidRPr="00E37526" w:rsidRDefault="000A06E3" w:rsidP="000A06E3">
      <w:pPr>
        <w:pStyle w:val="a3"/>
        <w:numPr>
          <w:ilvl w:val="0"/>
          <w:numId w:val="7"/>
        </w:numPr>
        <w:spacing w:line="360" w:lineRule="auto"/>
        <w:ind w:firstLine="0"/>
        <w:jc w:val="both"/>
      </w:pPr>
      <w:r w:rsidRPr="00E37526">
        <w:t xml:space="preserve">сформировать умение адекватно оценивать свои поступки, </w:t>
      </w:r>
    </w:p>
    <w:p w:rsidR="000A06E3" w:rsidRPr="00E37526" w:rsidRDefault="000A06E3" w:rsidP="000A06E3">
      <w:pPr>
        <w:pStyle w:val="a3"/>
        <w:numPr>
          <w:ilvl w:val="0"/>
          <w:numId w:val="7"/>
        </w:numPr>
        <w:spacing w:line="360" w:lineRule="auto"/>
        <w:ind w:firstLine="0"/>
        <w:jc w:val="both"/>
        <w:rPr>
          <w:b/>
        </w:rPr>
      </w:pPr>
      <w:r w:rsidRPr="00E37526">
        <w:lastRenderedPageBreak/>
        <w:t>иметь представления о строении человеческого тела и необходимости соблюдения режима гигиенических процедур.</w:t>
      </w:r>
    </w:p>
    <w:p w:rsidR="000A06E3" w:rsidRPr="00E37526" w:rsidRDefault="000A06E3" w:rsidP="000A06E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7526">
        <w:rPr>
          <w:rFonts w:ascii="Times New Roman" w:hAnsi="Times New Roman" w:cs="Times New Roman"/>
          <w:sz w:val="24"/>
          <w:szCs w:val="24"/>
        </w:rPr>
        <w:t xml:space="preserve">В результате освоения курса обучающиеся получат возможность достижения  </w:t>
      </w:r>
      <w:r w:rsidRPr="00E37526">
        <w:rPr>
          <w:rFonts w:ascii="Times New Roman" w:hAnsi="Times New Roman" w:cs="Times New Roman"/>
          <w:b/>
          <w:i/>
          <w:sz w:val="24"/>
          <w:szCs w:val="24"/>
        </w:rPr>
        <w:t xml:space="preserve">предметных результатов: 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Планируемые результаты для обучающихся 1 группы (с легкой степенью выраженности двигательных нарушений и легкой умственной отсталостью, когда ребенок может без посторонней помощи двигаться) должны отражать формирование устойчивого стереотипа выполнения гигиенических процедур при максимально самостоятельном выполнении заданий.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 Дети могут научиться выполнять задания по дому по просьбе родителей. Занятия по курсу предоставят возможность приобрести навыки самостоятельного мытья рук и умывания, раздевания и одевания, вытирания пыли, мытья стола, уборки мусора.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Планируемые результаты для обучающихся 2 группы (со средней степенью выраженности двигательных нарушений и легкой умственной отсталостью, когда ребенку в самообслуживании необходима помощь взрослых) должны отражать степень участия ребенка, его возможности и потребности в помощи.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Занятия по курсу предоставят возможность приобрести навыки мытья рук и умывания, раздевания и одевания с помощью, вытирания пыли, мытья стола, уборки мусора частично самостоятельно и сопряжено с помогающим взрослым.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Планируемые результаты для обучающихся 3 группы (с тяжелой степенью двигательных нарушений и легкой умственной отсталостью, когда ребенок абсолютно зависим от окружающих, не способен обслуживать себя), должны учитывать мотивацию и адекватность поведения в моменты проведения гигиенических процедур.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Занятия по курсу предоставят возможность освоить правила личной гигиены, в том числе опираясь на соответствующие пиктограммы, выражать доступными способами просьбу о помощи в ситуациях мытья рук и умывания, раздевания и одевания сопряжено с помогающим взрослым.</w:t>
      </w:r>
    </w:p>
    <w:p w:rsidR="000A06E3" w:rsidRPr="00E37526" w:rsidRDefault="000A06E3" w:rsidP="000A06E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A06E3" w:rsidRPr="00E37526" w:rsidRDefault="000A06E3" w:rsidP="000A06E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37526">
        <w:rPr>
          <w:rFonts w:ascii="Times New Roman" w:hAnsi="Times New Roman" w:cs="Times New Roman"/>
          <w:b/>
          <w:sz w:val="24"/>
          <w:szCs w:val="24"/>
        </w:rPr>
        <w:t>Содержание курса с указанием форм организации занятий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Данная программа направлена на развитие и активизацию уже имеющихся навыков самообслуживания. 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Направления обучения самообслуживанию: </w:t>
      </w:r>
    </w:p>
    <w:p w:rsidR="000A06E3" w:rsidRPr="00E37526" w:rsidRDefault="000A06E3" w:rsidP="000A06E3">
      <w:pPr>
        <w:pStyle w:val="a3"/>
        <w:numPr>
          <w:ilvl w:val="0"/>
          <w:numId w:val="9"/>
        </w:numPr>
        <w:spacing w:line="360" w:lineRule="auto"/>
        <w:ind w:left="851" w:firstLine="0"/>
        <w:jc w:val="both"/>
        <w:rPr>
          <w:b/>
        </w:rPr>
      </w:pPr>
      <w:r w:rsidRPr="00E37526">
        <w:t xml:space="preserve">достижение максимально  высокой степени самостоятельности в освоении различных навыков самообслуживания детьми с двигательными нарушениями различной степени тяжести; </w:t>
      </w:r>
    </w:p>
    <w:p w:rsidR="000A06E3" w:rsidRPr="00E37526" w:rsidRDefault="000A06E3" w:rsidP="000A06E3">
      <w:pPr>
        <w:pStyle w:val="a3"/>
        <w:numPr>
          <w:ilvl w:val="0"/>
          <w:numId w:val="9"/>
        </w:numPr>
        <w:spacing w:line="360" w:lineRule="auto"/>
        <w:ind w:left="851" w:firstLine="0"/>
        <w:jc w:val="both"/>
        <w:rPr>
          <w:b/>
        </w:rPr>
      </w:pPr>
      <w:r w:rsidRPr="00E37526">
        <w:lastRenderedPageBreak/>
        <w:t xml:space="preserve">привлечение родителей к работе по программе формирования доступных навыков самообслуживания. 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Важное значение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для формирования самообслуживания имеет развитие ручных навыков. Их необходимо тренировать как в учебной, игровой деятельности, так и в повседневной жизни. Развитие ручных навыков надо вести постепенно. </w:t>
      </w:r>
    </w:p>
    <w:p w:rsidR="000A06E3" w:rsidRPr="00E37526" w:rsidRDefault="000A06E3" w:rsidP="000A06E3">
      <w:pPr>
        <w:shd w:val="clear" w:color="auto" w:fill="FFFFFF"/>
        <w:suppressAutoHyphens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Обучение должно быть максимально индивидуализировано в зависимости от двигательных возможностей ребенка. Все бытовые умения и навыки необходимо отрабатывать в пассивно-активной форме (с помощью педагога или родителей). 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Важно изучить возможности каждого ребенка произвольно брать и опускать предметы, перекладывать их из руки в руку, укладывать их в определенное место, выбирать предметы в зависимости от размера, веса, формы, соизмеряя свои двигательные усилия. </w:t>
      </w:r>
    </w:p>
    <w:p w:rsidR="000A06E3" w:rsidRPr="00E37526" w:rsidRDefault="000A06E3" w:rsidP="000A06E3">
      <w:pPr>
        <w:shd w:val="clear" w:color="auto" w:fill="FFFFFF"/>
        <w:suppressAutoHyphens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При развитии навыков социально-бытовой ориентации важно научить ребенка пользоваться предметами домашнего обихода, овладеть различными действиями с ними: открывать и закрывать дверь, пользоваться дверной ручкой, ключом, задвижкой; выдвигать и задвигать ящики; открывать и закрывать кран; пользоваться осветительными приборами; включать и выключать телевизор, радио, регулировать силу звука; снимать телефонную трубку, вести разговор по телефону, правильно набирать номер.</w:t>
      </w:r>
      <w:proofErr w:type="gramEnd"/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При работе с детьми с тяжелыми двигательными нарушениями и интеллектуальной недостаточностью необходимо учитывать инертность психических процессов, период между предъявляемой информацией и ответной реакцией ребенка. В связи с этим формирование навыков самообслуживания должно проводиться в медленном темпе, с большим количеством повторов одних и тех же действий. Важно правильно подобрать позу, например, для одевания, приема пищи. Изучив двигательные возможности каждого ребенка в классе, педагог на протяжении длительного времени отрабатывает навыки «рука в руку» с максимальным привлечением внимания к происходящему: педагог помогает ребенку физически осуществить действие, направляет движения ребенка и координирует их. Например, при обучении самостоятельно есть ложкой, взрослый своей рукой обхватывает руку ребенка и организует правильное движение. При обучении необходимо использовать индивидуально подобранную специальную посуду. Эту работу надо начинать с привития навыка подносить свою руку ко рту, затем брать хлеб и подносить его ко рту; брать ложку, самостоятельно есть; держать кружку и пить из нее</w:t>
      </w:r>
      <w:r w:rsidRPr="00E375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На занятиях проводится обучение детей различным действиям во время одевания и раздевания.  Занятия лучше проводить в игровой форме на специальной раме. Вначале надо научить ребенка расстегивать большие пуговицы, затем маленькие. Затем научить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lastRenderedPageBreak/>
        <w:t>его расшнуровывать и зашнуровывать ботинки. Потом все эти навыки закрепляют в играх на специальных рамках и после этого переносят их на одежду и обувь самого ребенка. Большое внимание уделяется подбору адекватных технических средств реабилитации (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вертикализаторы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, специальные приспособления, и т.д.), организации пространства, подбору позы, в которой двигательные возможности ребенка будут реализованы наилучшим образом. Обучение проводится в очень медленном темпе, с паузами, дающими ребенку возможность проявить собственную активность. 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Овладение навыками самообслуживания (умение одеваться и раздеваться, ухаживать за собой, пользоваться туалетом, самостоятельно принимать пищу, купаться, умываться и т.п.)  влияет на самооценку ребенка, является важным шагом на пути к его независимости.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Обучение навыкам самообслуживания позволяет эффективно решать задачи расширения представлений и знаний детей об окружающих вещах, сенсорного воспитания, развития речи, мелкой моторики и зрительно-моторной координации, а также умения выполнять действия по подражанию и словесной инструкции, ориентироваться на образец, соблюдать определенную последовательность действий.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Учитывая особенности детей (неустойчивое внимание, не умеют быстро реагировать на просьбы, с трудом переключаются с одной деятельности на другую, быстро устают, отвлекаются), необходимо применять такие приемы, которые позволят сделать работу </w:t>
      </w: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обучающимися эмоциональной, интересной и результативной. Следует избегать длительных объяснений и уточнений. Ребенку более понятны краткие и четкие высказывания взрослого.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При формировании навыков самообслуживания необходимо продумывать и соблюдать строгую последовательность действий, это поможет детям быстрее и легче запомнить их. Большое внимание следует уделять показу и подробному неторопливому объяснению каждого элемента действия.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Наблюдение и изучение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навыков самообслуживания у детей младшего школьного возраста с НОДА и умственной отсталостью позволили выделить три уровня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навыков:</w:t>
      </w:r>
    </w:p>
    <w:p w:rsidR="000A06E3" w:rsidRPr="00E37526" w:rsidRDefault="000A06E3" w:rsidP="000A06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hAnsi="Times New Roman" w:cs="Times New Roman"/>
          <w:sz w:val="24"/>
          <w:szCs w:val="24"/>
        </w:rPr>
        <w:t xml:space="preserve"> </w:t>
      </w:r>
      <w:r w:rsidRPr="00E37526">
        <w:rPr>
          <w:rFonts w:ascii="Times New Roman" w:hAnsi="Times New Roman" w:cs="Times New Roman"/>
          <w:sz w:val="24"/>
          <w:szCs w:val="24"/>
        </w:rPr>
        <w:tab/>
      </w: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E37526">
        <w:rPr>
          <w:rFonts w:ascii="Times New Roman" w:eastAsia="Times New Roman" w:hAnsi="Times New Roman" w:cs="Times New Roman"/>
          <w:i/>
          <w:sz w:val="24"/>
          <w:szCs w:val="24"/>
        </w:rPr>
        <w:t>достаточному уровню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относятся ученики, которым свойственна самостоятельность в самообслуживании без учета времени и способа достижения цели: у них полностью сформированы навыки самообслуживания во время приема пищи; они самостоятельно могут одеваться, застегивать пуговицы, молнию, завязывать шнурки; у них полностью сформированы культурно-гигиенические навыки в умывании и пользовании водой, мылом, полотенцем.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</w:t>
      </w:r>
      <w:r w:rsidRPr="00E37526">
        <w:rPr>
          <w:rFonts w:ascii="Times New Roman" w:eastAsia="Times New Roman" w:hAnsi="Times New Roman" w:cs="Times New Roman"/>
          <w:i/>
          <w:sz w:val="24"/>
          <w:szCs w:val="24"/>
        </w:rPr>
        <w:t>среднему уровню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относятся ученики, которым свойственна некоторая самостоятельность в самообслуживании: у них частично сформированы навыки самообслуживания во время приема пищи, но иногда необходима помощь взрослого; они самостоятельно или с помощью взрослого могут одеваться, застегивать пуговицы, молнию, но не владеют навыком завязывать шнурки; у них частично сформирован режим гигиенических процедур.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E37526">
        <w:rPr>
          <w:rFonts w:ascii="Times New Roman" w:eastAsia="Times New Roman" w:hAnsi="Times New Roman" w:cs="Times New Roman"/>
          <w:i/>
          <w:sz w:val="24"/>
          <w:szCs w:val="24"/>
        </w:rPr>
        <w:t>низкому уровню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относятся ученики, которые не владеют навыками самообслуживания: прием пищи осуществляется пассивно при помощи взрослого; они без помощи взрослого не могут одеваться, застегивать пуговицы, молнию, не владеют навыком завязывать шнурки; у них не сформирован режим гигиенических процедур.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На занятиях могут быть использованы материалы Марии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Монтессори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из раздела «Практическая жизнь».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Монтессори-материалы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по уровню ясности, структуре и логической последовательности соответствуют периодам наибольшей восприимчивости развития ребенка. При работе с материалами из практической жизни у ребенка развивается самостоятельность, он постепенно, шаг за шагом формируется независимость от взрослых. 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i/>
          <w:sz w:val="24"/>
          <w:szCs w:val="24"/>
        </w:rPr>
        <w:t>Цели упражнений в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практической жизни можно обобщить следующим образом:</w:t>
      </w:r>
    </w:p>
    <w:p w:rsidR="000A06E3" w:rsidRPr="00E37526" w:rsidRDefault="000A06E3" w:rsidP="000A06E3">
      <w:pPr>
        <w:pStyle w:val="a3"/>
        <w:numPr>
          <w:ilvl w:val="0"/>
          <w:numId w:val="6"/>
        </w:numPr>
        <w:spacing w:line="360" w:lineRule="auto"/>
        <w:ind w:firstLine="0"/>
        <w:jc w:val="both"/>
        <w:rPr>
          <w:b/>
        </w:rPr>
      </w:pPr>
      <w:r w:rsidRPr="00E37526">
        <w:t xml:space="preserve">направляют стремление детей действовать в разумном русле; </w:t>
      </w:r>
    </w:p>
    <w:p w:rsidR="000A06E3" w:rsidRPr="00E37526" w:rsidRDefault="000A06E3" w:rsidP="000A06E3">
      <w:pPr>
        <w:pStyle w:val="a3"/>
        <w:numPr>
          <w:ilvl w:val="0"/>
          <w:numId w:val="6"/>
        </w:numPr>
        <w:spacing w:line="360" w:lineRule="auto"/>
        <w:ind w:firstLine="0"/>
        <w:jc w:val="both"/>
        <w:rPr>
          <w:b/>
        </w:rPr>
      </w:pPr>
      <w:r w:rsidRPr="00E37526">
        <w:t xml:space="preserve">координируют, совершенствуют и гармонизируют поведение в целом; </w:t>
      </w:r>
    </w:p>
    <w:p w:rsidR="000A06E3" w:rsidRPr="00E37526" w:rsidRDefault="000A06E3" w:rsidP="000A06E3">
      <w:pPr>
        <w:pStyle w:val="a3"/>
        <w:numPr>
          <w:ilvl w:val="0"/>
          <w:numId w:val="6"/>
        </w:numPr>
        <w:spacing w:line="360" w:lineRule="auto"/>
        <w:ind w:firstLine="0"/>
        <w:jc w:val="both"/>
        <w:rPr>
          <w:b/>
        </w:rPr>
      </w:pPr>
      <w:r w:rsidRPr="00E37526">
        <w:t xml:space="preserve">способствуют независимости ребенка от взрослых, его самостоятельности и тем самым укрепляют чувство собственного достоинства и самооценки; </w:t>
      </w:r>
    </w:p>
    <w:p w:rsidR="000A06E3" w:rsidRPr="00E37526" w:rsidRDefault="000A06E3" w:rsidP="000A06E3">
      <w:pPr>
        <w:pStyle w:val="a3"/>
        <w:numPr>
          <w:ilvl w:val="0"/>
          <w:numId w:val="6"/>
        </w:numPr>
        <w:spacing w:line="360" w:lineRule="auto"/>
        <w:ind w:firstLine="0"/>
        <w:jc w:val="both"/>
        <w:rPr>
          <w:b/>
        </w:rPr>
      </w:pPr>
      <w:r w:rsidRPr="00E37526">
        <w:t>развивают чувство ответственности перед окружающими.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Упражнения из практической жизни позволяют развить концентрацию внимания, память, подготовить руки к двигательным актам по самообслуживанию, развивают координацию, мелкую моторику, развивают координацию глаз – рука, ориентировку в пространстве, изучить алгоритм действий, развиваются сенсорные представления, помогают развить наблюдательность.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В упражнения из практической жизни, доступные для детей с нарушением опорно-двигательного аппарата, входят следующие: складывание салфетки, плетение косы, перекладывание в одинаковые емкости, пересыпание зерна, переливание воды, рамка с пуговицами, рамка с кнопками, рамка с крючками и петлями, рамка с молнией, мытье рук.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Основными приемами по формированию самообслуживания являются подражание, показ и объяснение, в процессе </w:t>
      </w: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которых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педагог сопровождает свои практические действия комментариями. В дальнейшем умения детей необходимо закреплять, стимулируя их устные высказывания, что способствует выработке у них обобщенных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lastRenderedPageBreak/>
        <w:t>представлений о выполняемом способе действий, формируемом навыке и в целом о здоровом образе жизни.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В содержании курса выделены следующие </w:t>
      </w:r>
      <w:r w:rsidRPr="00E37526">
        <w:rPr>
          <w:rFonts w:ascii="Times New Roman" w:eastAsia="Times New Roman" w:hAnsi="Times New Roman" w:cs="Times New Roman"/>
          <w:b/>
          <w:sz w:val="24"/>
          <w:szCs w:val="24"/>
        </w:rPr>
        <w:t>разделы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i/>
          <w:sz w:val="24"/>
          <w:szCs w:val="24"/>
        </w:rPr>
        <w:t xml:space="preserve">Определение уровня сформированных навыков.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Задания на определение развития двигательного контроля и координации движений. Выполняются упражнения и игры, требующие различных хватов, удержания и манипулирования с бытовыми предметами. </w:t>
      </w:r>
    </w:p>
    <w:p w:rsidR="000A06E3" w:rsidRPr="00E37526" w:rsidRDefault="000A06E3" w:rsidP="000A06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37526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Одевание и раздевание.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>Привлечение внимания детей к внешнему виду: смотреть на себя в зеркало, друг на друга, на взрослого, показывать и называть одежду (на себе, в шкафчике для верхней одежды, разложенную на стуле и т. д.), определить непорядок в одежде по словесной просьбе взрослого и самостоятельно.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Игры на определение порядка и непорядка в одежде, на соотнесение одежды по различным признакам (одежда для сна, для прогулки; обувь для дома, для улицы и т. п.).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Расстегивание и застегивание застежек на «липучках», пуговицах, молниях,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расшнуровывание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шнурков с частичной помощью взрослого и самостоятельно.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Раздевание одежды в определенной последовательности с ориентировкой на словесную инструкцию взрослого, по последовательным картинкам и пиктограммам. Формируя навыки самообслуживания, важно обучить ребенка действиям, которые требуется выполнять во время раздевания. Начинать учить снимать одежду лучше с майки, трусов, шапки, т. е. с одежды, не требующей застегивания. Позднее применяются различные приспособления для тренировки таких тонких движений, как расстегивание и пуговиц (сначала больших, потом мелких),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расшнуровывание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ботинок. Эти же навыки тренируются при раздевании больших кукол. После закрепления в играх на кукле они переносятся на самого ребенка. Одевание больших кукол в определенной последовательности, нахождение имеющихся на одежде признаков для нахождения передней и задней стороны одежды.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i/>
          <w:sz w:val="24"/>
          <w:szCs w:val="24"/>
        </w:rPr>
        <w:t xml:space="preserve">Умывание.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>Подворачивание рукавов одежды перед умыванием по образцу и по словесной просьбе взрослого, помогая друг другу, обращаясь за помощью к взрослому и другим детям.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Умывание лица, рук в определенной последовательности. Пользование предметами личной гигиены в процессе умывания (твердое мыло, жидкое мыло во флаконе с дозатором, полотенце). Пользование бумажными полотенцами (отрывание, вытирание рук, выбрасывание в мусорную корзину). Выбор полотенца по символу. Пользование развернутым полотенцем для вытирания после умывания. Вытирание рук и лица насухо.</w:t>
      </w:r>
    </w:p>
    <w:p w:rsidR="000A06E3" w:rsidRPr="00E37526" w:rsidRDefault="000A06E3" w:rsidP="000A06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ab/>
        <w:t> </w:t>
      </w:r>
      <w:r w:rsidRPr="00E37526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Мытье рук строится следующим образом: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взрослый открывает кран, ребенок подставляет руки под воду, взрослый берет мыло, вкладывает его ребенку в руки, и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lastRenderedPageBreak/>
        <w:t>помогает намылить их. Ребенок самостоятельно или с помощью взрослого трет руки друг о друга. Далее ребенок должен смыть мыло, потерев руки, одновременно подставив их под струю воды. После того, как взрослый закрывает кран, ребенок сам берет полотенце и с помощью взрослого вытирает руки. Полотенце взрослый и ребенок вешают вместе. Постепенно, по мере совершенствования общих навыков мелкой моторики, ребенок начинает самостоятельно совершать все большее число операций, а доля участия взрослого уменьшается.  Позже, когда у ребенка образуются отдельные умения, нужно усложнить требования – учить открывать и закрывать кран, пользоваться мылом, полотенцем. Постепенно нужно научить детей чистить зубы, умываться, вытираться, причесываться. Дети с желанием играют с водой, быстро усваивают навыки умывания. Свои навыки они закрепляют в игровой деятельности с куклами и игрушками.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i/>
          <w:sz w:val="24"/>
          <w:szCs w:val="24"/>
        </w:rPr>
        <w:t xml:space="preserve">Причесывание.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>Пользование индивидуальной расческой. Расчесывание волос перед зеркалом. Помощь друг другу во время причесывания, обращение за помощью к взрослому в случае необходимости. Использование приспособлений, закрепляющих длинные волосы. Плетение кос.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i/>
          <w:sz w:val="24"/>
          <w:szCs w:val="24"/>
        </w:rPr>
        <w:t xml:space="preserve">Уход за носом и ртом.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>Пользование индивидуальным носовым платком, разворачивание и складывание его в карман одежды или в специальную сумочку-кошелек. Сморкание в развернутый платок, складыванье его в кармашек. Пользование специальными салфетками, носовыми платками при слюнотечении, вытирание рта после еды салфеткой. Своевременная замена носового платка или салфетки, утилизация использованных одноразовых платков в мусорную корзину. Открывание и закрывание тюбика с зубной пастой. Чистка зубов с нанесением зубной пасты на щетку, полоскание рта и мытье зубной щетки после чистки зубов (ориентировка на картинки, изображающие последовательные действия, на пиктограммы). Полоскание рта после еды.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i/>
          <w:sz w:val="24"/>
          <w:szCs w:val="24"/>
        </w:rPr>
        <w:t xml:space="preserve">Туалет.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>Своевременное пользование туалетом, посещение туалета перед занятиями, перед прогулкой (при необходимости). Пользование туалетной бумагой, мытье рук после туалета.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Прием пищи.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>Поведение во время еды. Обучение удержания специализированной ложки и чашки; брать в ложку необходимое количество еды, жевать медленно с закрытым ртом, пользоваться салфеткой во время еды и после приема пищи.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Хозяйственно-бытовой труд.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>Поддержание порядка на парте. Вытирание пыли. Уборка мусора.</w:t>
      </w:r>
    </w:p>
    <w:p w:rsidR="000A06E3" w:rsidRPr="00E37526" w:rsidRDefault="000A06E3" w:rsidP="000A06E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Виды помощи при формировании навыков самообслуживания:</w:t>
      </w:r>
    </w:p>
    <w:p w:rsidR="000A06E3" w:rsidRPr="00E37526" w:rsidRDefault="000A06E3" w:rsidP="000A06E3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iCs/>
          <w:sz w:val="24"/>
          <w:szCs w:val="24"/>
        </w:rPr>
        <w:t>Помощь (или содействие) ребенку может быть разной:</w:t>
      </w:r>
    </w:p>
    <w:p w:rsidR="000A06E3" w:rsidRPr="00E37526" w:rsidRDefault="000A06E3" w:rsidP="000A06E3">
      <w:pPr>
        <w:pStyle w:val="a3"/>
        <w:numPr>
          <w:ilvl w:val="0"/>
          <w:numId w:val="5"/>
        </w:numPr>
        <w:spacing w:line="360" w:lineRule="auto"/>
        <w:ind w:firstLine="0"/>
        <w:rPr>
          <w:i/>
        </w:rPr>
      </w:pPr>
      <w:proofErr w:type="gramStart"/>
      <w:r w:rsidRPr="00E37526">
        <w:rPr>
          <w:iCs/>
        </w:rPr>
        <w:t>Словесная</w:t>
      </w:r>
      <w:proofErr w:type="gramEnd"/>
      <w:r w:rsidRPr="00E37526">
        <w:rPr>
          <w:iCs/>
        </w:rPr>
        <w:t xml:space="preserve"> - слова, которые наталкивают ребенка на требуемое действие.</w:t>
      </w:r>
    </w:p>
    <w:p w:rsidR="000A06E3" w:rsidRPr="00E37526" w:rsidRDefault="000A06E3" w:rsidP="000A06E3">
      <w:pPr>
        <w:pStyle w:val="a3"/>
        <w:numPr>
          <w:ilvl w:val="0"/>
          <w:numId w:val="5"/>
        </w:numPr>
        <w:spacing w:line="360" w:lineRule="auto"/>
        <w:ind w:firstLine="0"/>
        <w:rPr>
          <w:i/>
        </w:rPr>
      </w:pPr>
      <w:r w:rsidRPr="00E37526">
        <w:rPr>
          <w:iCs/>
        </w:rPr>
        <w:lastRenderedPageBreak/>
        <w:t>Демонстрация - показать само действие, чтобы ребенок по подражанию сделал правильно. Это особенно полезно, когда ребенок не способен реагировать только на устные указания.</w:t>
      </w:r>
    </w:p>
    <w:p w:rsidR="000A06E3" w:rsidRPr="00E37526" w:rsidRDefault="000A06E3" w:rsidP="000A06E3">
      <w:pPr>
        <w:pStyle w:val="a3"/>
        <w:numPr>
          <w:ilvl w:val="0"/>
          <w:numId w:val="5"/>
        </w:numPr>
        <w:spacing w:line="360" w:lineRule="auto"/>
        <w:ind w:firstLine="0"/>
        <w:rPr>
          <w:i/>
        </w:rPr>
      </w:pPr>
      <w:proofErr w:type="gramStart"/>
      <w:r w:rsidRPr="00E37526">
        <w:rPr>
          <w:iCs/>
        </w:rPr>
        <w:t>Наглядная</w:t>
      </w:r>
      <w:proofErr w:type="gramEnd"/>
      <w:r w:rsidRPr="00E37526">
        <w:rPr>
          <w:iCs/>
        </w:rPr>
        <w:t xml:space="preserve"> - наглядные подсказки, наталкивающие на правильное выполнение задания.</w:t>
      </w:r>
    </w:p>
    <w:p w:rsidR="000A06E3" w:rsidRPr="00E37526" w:rsidRDefault="000A06E3" w:rsidP="000A06E3">
      <w:pPr>
        <w:pStyle w:val="a3"/>
        <w:numPr>
          <w:ilvl w:val="0"/>
          <w:numId w:val="5"/>
        </w:numPr>
        <w:spacing w:line="360" w:lineRule="auto"/>
        <w:ind w:firstLine="0"/>
        <w:rPr>
          <w:i/>
        </w:rPr>
      </w:pPr>
      <w:r w:rsidRPr="00E37526">
        <w:rPr>
          <w:iCs/>
        </w:rPr>
        <w:t>Физическая - физические действия, помогающие малышу справиться с той частью деятельности, которая для него особенно сложна.</w:t>
      </w:r>
    </w:p>
    <w:p w:rsidR="000A06E3" w:rsidRPr="00E37526" w:rsidRDefault="000A06E3" w:rsidP="000A06E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iCs/>
          <w:sz w:val="24"/>
          <w:szCs w:val="24"/>
        </w:rPr>
        <w:t>Выбор помощи зависит от уровня владения навыком. Постепенно помощь должна уменьшаться, чтобы ребенок сам выполнял нужное действие без всяких подсказок.</w:t>
      </w:r>
    </w:p>
    <w:p w:rsidR="000A06E3" w:rsidRPr="00E37526" w:rsidRDefault="000A06E3" w:rsidP="000A06E3">
      <w:pPr>
        <w:shd w:val="clear" w:color="auto" w:fill="FFFFFF"/>
        <w:suppressAutoHyphens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Коррекционные занятия не должны дублировать ни содержание, ни форму урочных занятий. При их проведении необходимо использовать различные формы и виды работ, особое внимание следует уделять предметно-практической деятельности детей. </w:t>
      </w:r>
    </w:p>
    <w:p w:rsidR="000A06E3" w:rsidRPr="00E37526" w:rsidRDefault="000A06E3" w:rsidP="000A06E3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A06E3" w:rsidRDefault="000A06E3" w:rsidP="000A06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0A06E3" w:rsidSect="001704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A5187" w:rsidRDefault="000A06E3" w:rsidP="000A06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0A06E3" w:rsidRDefault="00DA5187" w:rsidP="000A06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</w:p>
    <w:p w:rsidR="00A23617" w:rsidRDefault="00A23617" w:rsidP="000A06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742" w:type="dxa"/>
        <w:tblInd w:w="250" w:type="dxa"/>
        <w:tblLook w:val="0000"/>
      </w:tblPr>
      <w:tblGrid>
        <w:gridCol w:w="955"/>
        <w:gridCol w:w="3067"/>
        <w:gridCol w:w="713"/>
        <w:gridCol w:w="6038"/>
        <w:gridCol w:w="2126"/>
        <w:gridCol w:w="1843"/>
      </w:tblGrid>
      <w:tr w:rsidR="00DA5187" w:rsidRPr="00F6182B" w:rsidTr="00DA5187">
        <w:trPr>
          <w:trHeight w:val="1275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5187" w:rsidRPr="00F6182B" w:rsidRDefault="00DA5187" w:rsidP="006017C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Тема занятия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Кол. Час.</w:t>
            </w: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сновные виды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</w:t>
            </w: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ся</w:t>
            </w:r>
            <w:proofErr w:type="gramEnd"/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заняти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612BE8" w:rsidRPr="00F6182B" w:rsidTr="00612BE8">
        <w:trPr>
          <w:trHeight w:val="343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612BE8" w:rsidRDefault="00612BE8" w:rsidP="00612BE8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BE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Раздел 1.Определение уровня сформированных навыков самообслуживания</w:t>
            </w:r>
          </w:p>
        </w:tc>
      </w:tr>
      <w:tr w:rsidR="00DA5187" w:rsidRPr="00F6182B" w:rsidTr="00DA5187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DA5187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7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 </w:t>
            </w:r>
          </w:p>
        </w:tc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hAnsi="Times New Roman" w:cs="Times New Roman"/>
                <w:sz w:val="24"/>
                <w:szCs w:val="24"/>
              </w:rPr>
              <w:t>Переноска предметов разной формы, раз</w:t>
            </w:r>
            <w:r w:rsidRPr="00E37526">
              <w:rPr>
                <w:rFonts w:ascii="Times New Roman" w:hAnsi="Times New Roman" w:cs="Times New Roman"/>
                <w:sz w:val="24"/>
                <w:szCs w:val="24"/>
              </w:rPr>
              <w:softHyphen/>
              <w:t>мера, веса, предметов из различных материалов, переноска предметов с ручками, переноска нескольких предметов одновременно.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187" w:rsidRPr="00F6182B" w:rsidTr="00DA5187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DA5187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87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7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187" w:rsidRPr="00F6182B" w:rsidTr="00E52E96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 и перекладывание</w:t>
            </w:r>
          </w:p>
        </w:tc>
        <w:tc>
          <w:tcPr>
            <w:tcW w:w="7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большой салфетки, полотенца и т.д., игры на развитие запоминания алгоритма складывания и перекладывания, развитие координации, развитие мелкой моторики. Выполнение упражнений на координацию работы рук и координацию глаз-рука.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187" w:rsidRPr="00F6182B" w:rsidTr="00DA5187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E37526" w:rsidRDefault="00DA5187" w:rsidP="006017C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 и перекладывание</w:t>
            </w:r>
          </w:p>
        </w:tc>
        <w:tc>
          <w:tcPr>
            <w:tcW w:w="7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5187" w:rsidRPr="00F6182B" w:rsidRDefault="00DA5187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5187" w:rsidRPr="00F6182B" w:rsidRDefault="00DA5187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187" w:rsidRPr="00F6182B" w:rsidTr="00612BE8">
        <w:trPr>
          <w:trHeight w:val="272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612BE8" w:rsidRDefault="00DA5187" w:rsidP="00612BE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BE8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Раздел 2.Подготовительные  упражнения одевания и раздевания</w:t>
            </w:r>
          </w:p>
        </w:tc>
      </w:tr>
      <w:tr w:rsidR="00DA5187" w:rsidRPr="00F6182B" w:rsidTr="00612BE8">
        <w:trPr>
          <w:trHeight w:val="35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E37526" w:rsidRDefault="00DA5187" w:rsidP="006017C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Пересыпание зерна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5187" w:rsidRPr="00F6182B" w:rsidRDefault="00DA5187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hAnsi="Times New Roman" w:cs="Times New Roman"/>
                <w:sz w:val="24"/>
                <w:szCs w:val="24"/>
              </w:rPr>
              <w:t>Слушание объяснения учителя; участие в составлении плана последовательных действий; игровая деятельность с применением сыпучих веществ и воды.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187" w:rsidRPr="00F6182B" w:rsidTr="00DA5187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E37526" w:rsidRDefault="00DA5187" w:rsidP="006017C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Переливание воды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5187" w:rsidRPr="00F6182B" w:rsidRDefault="00DA5187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5187" w:rsidRPr="00F6182B" w:rsidRDefault="00DA5187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187" w:rsidRPr="00F6182B" w:rsidTr="00DA5187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E37526" w:rsidRDefault="00DA5187" w:rsidP="006017C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рамками (пуговицы, петли, шнурки, </w:t>
            </w: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кнопки, крючки, молнии)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5187" w:rsidRPr="00F6182B" w:rsidRDefault="00DA5187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5187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hAnsi="Times New Roman" w:cs="Times New Roman"/>
                <w:sz w:val="24"/>
                <w:szCs w:val="24"/>
              </w:rPr>
              <w:t>Дидактические игры с этим материалом, развивающие координацию, мелкую моторику, а также произвольные движения.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187" w:rsidRPr="00F6182B" w:rsidTr="009357FE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E37526" w:rsidRDefault="00DA5187" w:rsidP="006017C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рамками (пуговицы, петли, шнурки, кнопки, крючки, молнии)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5187" w:rsidRPr="00F6182B" w:rsidRDefault="00DA5187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5187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hAnsi="Times New Roman" w:cs="Times New Roman"/>
                <w:sz w:val="24"/>
                <w:szCs w:val="24"/>
              </w:rPr>
              <w:t>Дидактические игры с этим материалом, развивающие координацию, мелкую моторику, а также произвольные движения.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187" w:rsidRPr="00F6182B" w:rsidTr="009357FE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E37526" w:rsidRDefault="00DA5187" w:rsidP="006017C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рамками (пуговицы, петли, шнурки, кнопки, крючки, молнии)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5187" w:rsidRPr="00F6182B" w:rsidRDefault="00DA5187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5187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hAnsi="Times New Roman" w:cs="Times New Roman"/>
                <w:sz w:val="24"/>
                <w:szCs w:val="24"/>
              </w:rPr>
              <w:t>Дидактические игры с этим материалом, развивающие координацию, мелкую моторику, а также произвольные движения.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187" w:rsidRPr="00F6182B" w:rsidRDefault="00DA5187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7FE" w:rsidRPr="00F6182B" w:rsidTr="00CC0226">
        <w:trPr>
          <w:trHeight w:val="636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612BE8" w:rsidRDefault="009357FE" w:rsidP="00612BE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BE8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Раздел 3. Одевание и раздевание.</w:t>
            </w:r>
          </w:p>
        </w:tc>
      </w:tr>
      <w:tr w:rsidR="009357FE" w:rsidRPr="00F6182B" w:rsidTr="00FA36BB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>
            <w:r w:rsidRPr="00F7213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 предметов домашнего обихода и овладение различными действиями с ними.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  с тренажерами. Сюжетные игры с использованием действий: открывать и закрывать дверь, пользоваться дверной ручкой, ключом, задвижкой; выдвигать и задвигать ящики; открывать и закрывать кран; пользоваться осветительными приборами; включать и выключать телевизор, радио, регулировать силу звука; отвечать по телефону, правильно набирать номер мамы. Составление плана по использованию навыков самообслуживания в бытовых ситуациях.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7FE" w:rsidRPr="00F6182B" w:rsidTr="00CA3CF1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>
            <w:r w:rsidRPr="00F7213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 предметов домашнего обихода и овладение различными действиями с ними.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7FE" w:rsidRPr="00F6182B" w:rsidTr="00CA3CF1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>
            <w:r w:rsidRPr="00F7213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 предметов домашнего обихода и овладение различными действиями с ними.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7FE" w:rsidRPr="00F6182B" w:rsidTr="00C24A4E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>
            <w:r w:rsidRPr="004B53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навыка </w:t>
            </w:r>
            <w:r w:rsidRPr="004B53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одевания и раздевания.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0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дифференциацию предметов одежды и обуви. Узнавание своих и чужих вещей, одевание и обувание </w:t>
            </w: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помощи педагога, демонстрация способов хранения одежды: складывание одежды развешивание одежды в шкафу и т.д. Застегивание крупных пуговиц, молний, кнопок на своей одежде и помощь другому ребенку. Создание игровых ситуаций, позволяющих применить умения правильно и последовательно одеваться, застегивать одежду. Как следить за своим внешним видом. Как проверить, застегнута ли одежда, не испачкана ли.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7FE" w:rsidRPr="00F6182B" w:rsidTr="00363D23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>
            <w:r w:rsidRPr="004B53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навыка одевания и раздевания.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7FE" w:rsidRPr="00F6182B" w:rsidTr="00363D23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>
            <w:r w:rsidRPr="004B53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навыка одевания и раздевания.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7FE" w:rsidRPr="00F6182B" w:rsidTr="00206244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>
            <w:r w:rsidRPr="004C7F7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навыка надевать и снимать обувь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hAnsi="Times New Roman" w:cs="Times New Roman"/>
                <w:sz w:val="24"/>
                <w:szCs w:val="24"/>
              </w:rPr>
              <w:t>Узнавание своей и чужой обуви, определение способа застегивания обуви, обувание при помощи педагога, демонстрация способов хранения обуви.</w:t>
            </w: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7526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  с тренажерами: </w:t>
            </w: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по автоматизации навыка  шнуровать ботинки, завязывать и развязывать шнурки, различать обувь для правой и левой ноги.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7FE" w:rsidRPr="00F6182B" w:rsidTr="00206244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>
            <w:r w:rsidRPr="004C7F7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навыка надевать и снимать обувь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7FE" w:rsidRPr="00F6182B" w:rsidTr="003F46B7">
        <w:trPr>
          <w:trHeight w:val="636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612BE8" w:rsidRDefault="009357FE" w:rsidP="00612BE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BE8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Раздел 4.</w:t>
            </w:r>
            <w:r w:rsidRPr="00612B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Умывание, причесывание, туалет, уход за носом и ртом.</w:t>
            </w:r>
          </w:p>
        </w:tc>
      </w:tr>
      <w:tr w:rsidR="009357FE" w:rsidRPr="00F6182B" w:rsidTr="009C6655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>
            <w:r w:rsidRPr="00911A3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и закрепление навыка умывания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Совершение действий умывания в определенной последовательности. Выполнение практических упражнений: засучить рукава, смочить руки водой, потереть ладони. Совместная деятельность </w:t>
            </w:r>
            <w:proofErr w:type="gramStart"/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взрослым. Позже, когда у ребенка образуются отдельные умения, нужно усложнить требования — учить открывать и закрывать кран, пользоваться мылом, полотенцем. Постепенно нужно научить детей чистить зубы, умываться, вытираться, причесываться.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7FE" w:rsidRPr="00F6182B" w:rsidTr="009C6655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>
            <w:r w:rsidRPr="00911A3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и закрепление навыка умывания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7FE" w:rsidRPr="00F6182B" w:rsidTr="009357FE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>
            <w:r w:rsidRPr="00A379C3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Формирование и закрепление навыка ухода за волосами и причесывания. Туалет.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hAnsi="Times New Roman" w:cs="Times New Roman"/>
                <w:sz w:val="24"/>
                <w:szCs w:val="24"/>
              </w:rPr>
              <w:t>Деятельность, направленная на рефлексию актуального опыта; игровая деятельность на закрепление навыка ухода за волосами. Средства ухода за волосами, их предназначение. Своевременное пользование туалетом, беседа.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7FE" w:rsidRPr="00F6182B" w:rsidTr="009357FE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>
            <w:r w:rsidRPr="00A379C3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Формирование и закрепление навыка ухода за волосами и причесывания. Туалет.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7FE" w:rsidRPr="00F6182B" w:rsidTr="00455704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>
            <w:r w:rsidRPr="00B64A31">
              <w:rPr>
                <w:rFonts w:ascii="Times New Roman" w:hAnsi="Times New Roman" w:cs="Times New Roman"/>
                <w:sz w:val="24"/>
                <w:szCs w:val="24"/>
              </w:rPr>
              <w:t>Уход за полостью рта и носа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 по владению зубной щеткой на муляже челюсти. Чтение правил и объяснение пользы привычек по уходу за ртом и носом.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7FE" w:rsidRPr="00F6182B" w:rsidTr="00455704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Default="009357FE">
            <w:r w:rsidRPr="00B64A31">
              <w:rPr>
                <w:rFonts w:ascii="Times New Roman" w:hAnsi="Times New Roman" w:cs="Times New Roman"/>
                <w:sz w:val="24"/>
                <w:szCs w:val="24"/>
              </w:rPr>
              <w:t>Уход за полостью рта и носа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7FE" w:rsidRPr="009357FE" w:rsidRDefault="009357FE" w:rsidP="009357FE">
            <w:r>
              <w:t>1</w:t>
            </w:r>
          </w:p>
        </w:tc>
        <w:tc>
          <w:tcPr>
            <w:tcW w:w="60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57FE" w:rsidRPr="00F6182B" w:rsidRDefault="009357FE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FE" w:rsidRPr="00F6182B" w:rsidRDefault="009357FE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BE8" w:rsidRPr="00F6182B" w:rsidTr="00A8495F">
        <w:trPr>
          <w:trHeight w:val="636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612BE8" w:rsidRDefault="00612BE8" w:rsidP="00612BE8">
            <w:pPr>
              <w:tabs>
                <w:tab w:val="left" w:pos="91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B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</w:t>
            </w:r>
            <w:r w:rsidRPr="00612BE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Прием пищи.</w:t>
            </w:r>
          </w:p>
        </w:tc>
      </w:tr>
      <w:tr w:rsidR="00612BE8" w:rsidRPr="00F6182B" w:rsidTr="000D1E4A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>
            <w:r w:rsidRPr="007C4E63">
              <w:rPr>
                <w:rFonts w:ascii="Times New Roman" w:hAnsi="Times New Roman" w:cs="Times New Roman"/>
                <w:sz w:val="24"/>
                <w:szCs w:val="24"/>
              </w:rPr>
              <w:t>Поведение во время еды.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удержания специализированной ложки и чашки; брать в ложку необходимое количество еды, жевать медленно с закрытым ртом, пользоваться салфеткой во время еды и после приема пищи. Принимать помощь взрослого, подавать сигнал взрослому о темпе проглатывания пищи.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BE8" w:rsidRPr="00F6182B" w:rsidTr="000D1E4A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>
            <w:r w:rsidRPr="007C4E63">
              <w:rPr>
                <w:rFonts w:ascii="Times New Roman" w:hAnsi="Times New Roman" w:cs="Times New Roman"/>
                <w:sz w:val="24"/>
                <w:szCs w:val="24"/>
              </w:rPr>
              <w:t>Поведение во время еды.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BE8" w:rsidRPr="00F6182B" w:rsidTr="00592D97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>
            <w:r w:rsidRPr="00BA0B5A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приема пищи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hAnsi="Times New Roman" w:cs="Times New Roman"/>
                <w:sz w:val="24"/>
                <w:szCs w:val="24"/>
              </w:rPr>
              <w:t>Медленное жевание и глотание пищи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BE8" w:rsidRPr="00F6182B" w:rsidTr="00592D97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>
            <w:r w:rsidRPr="00BA0B5A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приема пищи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BE8" w:rsidRPr="00F6182B" w:rsidTr="006A72CE">
        <w:trPr>
          <w:trHeight w:val="636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612BE8" w:rsidRDefault="00612BE8" w:rsidP="00612BE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BE8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Хозяйственно-бытовой труд.</w:t>
            </w:r>
          </w:p>
        </w:tc>
      </w:tr>
      <w:tr w:rsidR="00612BE8" w:rsidRPr="00F6182B" w:rsidTr="00E46069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>
            <w:r w:rsidRPr="0092739A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Чистка обуви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правил чистки обуви, определение необходимости ухода за своей обувью, практические упражнения по удержанию обувной щетки и выполнения движений по чистке обуви.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BE8" w:rsidRPr="00F6182B" w:rsidTr="00E46069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>
            <w:r w:rsidRPr="0092739A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Чистка обуви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BE8" w:rsidRPr="00F6182B" w:rsidTr="00DD7D85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>
            <w:r w:rsidRPr="00B05494">
              <w:rPr>
                <w:rFonts w:ascii="Times New Roman" w:hAnsi="Times New Roman" w:cs="Times New Roman"/>
                <w:sz w:val="24"/>
                <w:szCs w:val="24"/>
              </w:rPr>
              <w:t>Порядок в доме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>Вытирание пыли. Сметание со стола. Мытье стола. Уборка мусора. Беседа с учителем о необходимости наведения порядка в доме. Выполнение сложных последовательных действий по разным видам уборки в помещении (дом, класс и т.д.). Воспроизведение  алгоритма действий по уходу за жилищем.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BE8" w:rsidRPr="00F6182B" w:rsidTr="003E5CBE">
        <w:trPr>
          <w:trHeight w:val="1282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2BE8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2BE8" w:rsidRDefault="00612BE8">
            <w:r w:rsidRPr="00B05494">
              <w:rPr>
                <w:rFonts w:ascii="Times New Roman" w:hAnsi="Times New Roman" w:cs="Times New Roman"/>
                <w:sz w:val="24"/>
                <w:szCs w:val="24"/>
              </w:rPr>
              <w:t>Порядок в доме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BE8" w:rsidRPr="00F6182B" w:rsidTr="008E3BD0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>
            <w:r w:rsidRPr="007E4F74">
              <w:rPr>
                <w:rFonts w:ascii="Times New Roman" w:hAnsi="Times New Roman" w:cs="Times New Roman"/>
                <w:sz w:val="24"/>
                <w:szCs w:val="24"/>
              </w:rPr>
              <w:t xml:space="preserve">Уход за цветами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hAnsi="Times New Roman" w:cs="Times New Roman"/>
                <w:sz w:val="24"/>
                <w:szCs w:val="24"/>
              </w:rPr>
              <w:t>Участие в диалоге по вопросам учителя об уходе за комнатными растениями.  Действия по сохранению срезанных цветов.</w:t>
            </w: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Воспроизведение  алгоритма действий по уходу за комнатными растениями и за срезанными цветами.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BE8" w:rsidRPr="00F6182B" w:rsidTr="008E3BD0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>
            <w:r w:rsidRPr="007E4F74">
              <w:rPr>
                <w:rFonts w:ascii="Times New Roman" w:hAnsi="Times New Roman" w:cs="Times New Roman"/>
                <w:sz w:val="24"/>
                <w:szCs w:val="24"/>
              </w:rPr>
              <w:t xml:space="preserve">Уход за цветами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BE8" w:rsidRPr="00F6182B" w:rsidTr="00612BE8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92739A" w:rsidRDefault="00612B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Обобщающее занятие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7526">
              <w:rPr>
                <w:rFonts w:ascii="Times New Roman" w:hAnsi="Times New Roman" w:cs="Times New Roman"/>
                <w:sz w:val="24"/>
                <w:szCs w:val="24"/>
              </w:rPr>
              <w:t>Демонстрация приобретенных навыков самообслуживания. Составление алгоритмов выполнения различных действий по самообслуживанию.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BE8" w:rsidRPr="00F6182B" w:rsidTr="00DA5187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92739A" w:rsidRDefault="00612B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E8" w:rsidRPr="00F6182B" w:rsidRDefault="00612BE8" w:rsidP="006017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3617" w:rsidRDefault="00A23617" w:rsidP="000A06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3617" w:rsidRDefault="00A23617" w:rsidP="000A06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3617" w:rsidRDefault="00A23617" w:rsidP="000A06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3617" w:rsidRDefault="00A23617" w:rsidP="000A06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3617" w:rsidRDefault="00A23617" w:rsidP="000A06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3617" w:rsidRDefault="00A23617" w:rsidP="000A06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3617" w:rsidRPr="00E37526" w:rsidRDefault="00A23617" w:rsidP="000A06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A06E3" w:rsidRDefault="000A06E3" w:rsidP="000A06E3">
      <w:pPr>
        <w:spacing w:beforeAutospacing="1" w:afterAutospacing="1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0A06E3" w:rsidSect="000A06E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A06E3" w:rsidRPr="00E37526" w:rsidRDefault="000A06E3" w:rsidP="000A06E3">
      <w:pPr>
        <w:spacing w:beforeAutospacing="1" w:afterAutospacing="1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A06E3" w:rsidRPr="00E37526" w:rsidRDefault="000A06E3" w:rsidP="000A06E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Материально-техническое обеспечение</w:t>
      </w:r>
    </w:p>
    <w:p w:rsidR="000A06E3" w:rsidRPr="00E37526" w:rsidRDefault="000A06E3" w:rsidP="000A06E3">
      <w:pPr>
        <w:spacing w:beforeAutospacing="1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материалы М.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Монтессори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из раздела «Практическая жизнь». </w:t>
      </w:r>
    </w:p>
    <w:p w:rsidR="000A06E3" w:rsidRPr="00E37526" w:rsidRDefault="000A06E3" w:rsidP="000A06E3">
      <w:pPr>
        <w:spacing w:beforeAutospacing="1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- плакаты, предметные и сюжетные картинки по темам «Гигиена», «Части тела»,  «Одежда», «Обувь», «Посуда», «Правила поведения за столом»;</w:t>
      </w:r>
    </w:p>
    <w:p w:rsidR="000A06E3" w:rsidRPr="00E37526" w:rsidRDefault="000A06E3" w:rsidP="000A06E3">
      <w:pPr>
        <w:spacing w:beforeAutospacing="1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- ИКТ (музыкальный центр, интерактивная доска);</w:t>
      </w:r>
    </w:p>
    <w:p w:rsidR="000A06E3" w:rsidRPr="00E37526" w:rsidRDefault="000A06E3" w:rsidP="000A06E3">
      <w:pPr>
        <w:spacing w:beforeAutospacing="1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-обучающее видео.</w:t>
      </w:r>
    </w:p>
    <w:p w:rsidR="000A06E3" w:rsidRPr="00E37526" w:rsidRDefault="000A06E3" w:rsidP="000A06E3">
      <w:pPr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 учебно-методического комплекса</w:t>
      </w:r>
    </w:p>
    <w:p w:rsidR="000A06E3" w:rsidRPr="00E37526" w:rsidRDefault="000A06E3" w:rsidP="000A06E3">
      <w:pPr>
        <w:spacing w:beforeAutospacing="1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1. Рубинштейн С.Я. Психология умственно отсталого школьника. – М.: Просвещение, 1986.</w:t>
      </w:r>
    </w:p>
    <w:p w:rsidR="000A06E3" w:rsidRPr="00E37526" w:rsidRDefault="000A06E3" w:rsidP="000A06E3">
      <w:pPr>
        <w:spacing w:beforeAutospacing="1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Лубовский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В.И. Специальная психология.- М.: Педагогика, 2010.- 402с.</w:t>
      </w:r>
    </w:p>
    <w:p w:rsidR="000A06E3" w:rsidRPr="00E37526" w:rsidRDefault="000A06E3" w:rsidP="000A06E3">
      <w:pPr>
        <w:spacing w:beforeAutospacing="1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3. Назарова Н.М. Основы специальной педагогики.- М.: Психология, 2011.-233с.</w:t>
      </w:r>
    </w:p>
    <w:p w:rsidR="000A06E3" w:rsidRPr="00E37526" w:rsidRDefault="000A06E3" w:rsidP="000A06E3">
      <w:pPr>
        <w:spacing w:beforeAutospacing="1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4. Назарова Н.М. Специальная педагогика: Учеб</w:t>
      </w: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особие для студ.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>. учеб. заведений / Л.И. Аксенова, Б.А. Архипов, Л.И. Белякова и др.; Под ред. Н.М.Назаровой. - 4-е изд., стер. - М.: Издательский центр «Академия», 2005.- 400с.</w:t>
      </w:r>
    </w:p>
    <w:p w:rsidR="000A06E3" w:rsidRPr="00E37526" w:rsidRDefault="000A06E3" w:rsidP="000A06E3">
      <w:pPr>
        <w:spacing w:beforeAutospacing="1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5. Трофимова Н. М.,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Дуванова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С. П., Трофимова Н. Б., Пушкина Т. Ф. Основы специальной педагогики и психологии. - М.: Психология, 2012.- 152с.</w:t>
      </w:r>
    </w:p>
    <w:p w:rsidR="000A06E3" w:rsidRPr="00E37526" w:rsidRDefault="000A06E3" w:rsidP="000A06E3">
      <w:pPr>
        <w:spacing w:beforeAutospacing="1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6. 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Монтессори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М. - Дом ребёнка: метод научной педагогики – М.: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Астрель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>: АСТ, 2006</w:t>
      </w:r>
    </w:p>
    <w:p w:rsidR="000A06E3" w:rsidRPr="00E37526" w:rsidRDefault="000A06E3" w:rsidP="000A06E3">
      <w:pPr>
        <w:spacing w:beforeAutospacing="1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7. 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Монтессори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М. -  Дети – другие (перевод с нем. Н.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Нефедововой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комментариями К.Е.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Сумнительного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>) – М.</w:t>
      </w: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Изд-во Карапуз, 2004</w:t>
      </w:r>
    </w:p>
    <w:p w:rsidR="000A06E3" w:rsidRPr="00E37526" w:rsidRDefault="000A06E3" w:rsidP="000A06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Монтессори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М.  - Мой метод – М.: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Астрель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>: АСТ, 2006</w:t>
      </w:r>
    </w:p>
    <w:p w:rsidR="000A06E3" w:rsidRPr="00E37526" w:rsidRDefault="000A06E3" w:rsidP="000A06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A06E3" w:rsidRPr="00E37526" w:rsidRDefault="000A06E3" w:rsidP="000A06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Монтессори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М. - Помоги мне это сделать самому – М.: Изд-во Карапуз, 2006</w:t>
      </w:r>
    </w:p>
    <w:p w:rsidR="000A06E3" w:rsidRPr="00E37526" w:rsidRDefault="000A06E3" w:rsidP="000A06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A06E3" w:rsidRPr="00E37526" w:rsidRDefault="000A06E3" w:rsidP="000A06E3">
      <w:pPr>
        <w:pStyle w:val="a3"/>
        <w:numPr>
          <w:ilvl w:val="0"/>
          <w:numId w:val="4"/>
        </w:numPr>
        <w:tabs>
          <w:tab w:val="clear" w:pos="720"/>
        </w:tabs>
        <w:spacing w:line="360" w:lineRule="auto"/>
        <w:ind w:left="284"/>
        <w:jc w:val="both"/>
        <w:rPr>
          <w:b/>
        </w:rPr>
      </w:pPr>
      <w:proofErr w:type="spellStart"/>
      <w:r w:rsidRPr="00E37526">
        <w:t>Фаусек</w:t>
      </w:r>
      <w:proofErr w:type="spellEnd"/>
      <w:r w:rsidRPr="00E37526">
        <w:t xml:space="preserve">  Ю. Русская грамматика по методу </w:t>
      </w:r>
      <w:proofErr w:type="spellStart"/>
      <w:r w:rsidRPr="00E37526">
        <w:t>Монтессори</w:t>
      </w:r>
      <w:proofErr w:type="spellEnd"/>
      <w:r w:rsidRPr="00E37526">
        <w:t xml:space="preserve"> - СПб</w:t>
      </w:r>
      <w:proofErr w:type="gramStart"/>
      <w:r w:rsidRPr="00E37526">
        <w:t xml:space="preserve">.: </w:t>
      </w:r>
      <w:proofErr w:type="gramEnd"/>
      <w:r w:rsidRPr="00E37526">
        <w:t>Образовательные проекты, 2011 </w:t>
      </w:r>
    </w:p>
    <w:p w:rsidR="000A06E3" w:rsidRPr="00E37526" w:rsidRDefault="000A06E3" w:rsidP="000A06E3">
      <w:pPr>
        <w:pStyle w:val="a3"/>
        <w:numPr>
          <w:ilvl w:val="0"/>
          <w:numId w:val="4"/>
        </w:numPr>
        <w:tabs>
          <w:tab w:val="clear" w:pos="720"/>
        </w:tabs>
        <w:spacing w:line="360" w:lineRule="auto"/>
        <w:ind w:left="284"/>
        <w:jc w:val="both"/>
        <w:rPr>
          <w:b/>
        </w:rPr>
      </w:pPr>
      <w:r w:rsidRPr="00E37526">
        <w:lastRenderedPageBreak/>
        <w:t>Левченко И.Ю., Приходько О.Г., Гусейнова А.А. ФГОС обучающихся с ОВЗ: обучение детей и подростков с нарушениями опорно-двигательного аппарата. – Москва, НКЦ – 2018.</w:t>
      </w:r>
    </w:p>
    <w:p w:rsidR="000A06E3" w:rsidRPr="00E37526" w:rsidRDefault="000A06E3" w:rsidP="000A06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170467" w:rsidRDefault="00170467"/>
    <w:sectPr w:rsidR="00170467" w:rsidSect="00170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C0C31"/>
    <w:multiLevelType w:val="multilevel"/>
    <w:tmpl w:val="BAFAA09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1790116"/>
    <w:multiLevelType w:val="multilevel"/>
    <w:tmpl w:val="B9C06F64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3014830"/>
    <w:multiLevelType w:val="multilevel"/>
    <w:tmpl w:val="1B54DD86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1526BDB"/>
    <w:multiLevelType w:val="multilevel"/>
    <w:tmpl w:val="1AE8BEBA"/>
    <w:lvl w:ilvl="0">
      <w:start w:val="1"/>
      <w:numFmt w:val="bullet"/>
      <w:lvlText w:val="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4B4F685B"/>
    <w:multiLevelType w:val="hybridMultilevel"/>
    <w:tmpl w:val="52A275C8"/>
    <w:lvl w:ilvl="0" w:tplc="1C344E2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1" w:tplc="F0569DB6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F50EBF50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 w:tplc="E21CF33C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 w:tplc="FB1AA5B0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 w:tplc="F88CC392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572464A8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1272E7BC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 w:tplc="C1FA310C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5">
    <w:nsid w:val="56B937C0"/>
    <w:multiLevelType w:val="multilevel"/>
    <w:tmpl w:val="F00A3B48"/>
    <w:lvl w:ilvl="0">
      <w:start w:val="1"/>
      <w:numFmt w:val="decimal"/>
      <w:lvlText w:val="%1."/>
      <w:lvlJc w:val="left"/>
      <w:pPr>
        <w:ind w:left="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C05ECD"/>
    <w:multiLevelType w:val="multilevel"/>
    <w:tmpl w:val="2EF4BC4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E72406"/>
    <w:multiLevelType w:val="multilevel"/>
    <w:tmpl w:val="5CEC41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ED2349"/>
    <w:multiLevelType w:val="multilevel"/>
    <w:tmpl w:val="AA249F2E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91C67C1"/>
    <w:multiLevelType w:val="multilevel"/>
    <w:tmpl w:val="32987CD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A06E3"/>
    <w:rsid w:val="000A06E3"/>
    <w:rsid w:val="000F66AA"/>
    <w:rsid w:val="00170467"/>
    <w:rsid w:val="00612BE8"/>
    <w:rsid w:val="009357FE"/>
    <w:rsid w:val="00A23617"/>
    <w:rsid w:val="00C239CB"/>
    <w:rsid w:val="00DA5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6E3"/>
    <w:pPr>
      <w:suppressAutoHyphens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6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uiPriority w:val="59"/>
    <w:rsid w:val="000A06E3"/>
    <w:pPr>
      <w:suppressAutoHyphens/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A23617"/>
    <w:pPr>
      <w:widowControl w:val="0"/>
      <w:suppressAutoHyphens w:val="0"/>
      <w:autoSpaceDE w:val="0"/>
      <w:autoSpaceDN w:val="0"/>
      <w:spacing w:after="0" w:line="240" w:lineRule="auto"/>
      <w:ind w:left="222" w:firstLine="707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A23617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23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361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5187"/>
    <w:pPr>
      <w:suppressAutoHyphens/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19</Pages>
  <Words>4577</Words>
  <Characters>26095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2025-02-22T16:32:00Z</dcterms:created>
  <dcterms:modified xsi:type="dcterms:W3CDTF">2025-02-23T07:57:00Z</dcterms:modified>
</cp:coreProperties>
</file>